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39" w:type="dxa"/>
        <w:jc w:val="center"/>
        <w:tblLook w:val="04A0" w:firstRow="1" w:lastRow="0" w:firstColumn="1" w:lastColumn="0" w:noHBand="0" w:noVBand="1"/>
      </w:tblPr>
      <w:tblGrid>
        <w:gridCol w:w="4536"/>
        <w:gridCol w:w="567"/>
        <w:gridCol w:w="4536"/>
      </w:tblGrid>
      <w:tr w:rsidR="00B965EB" w:rsidRPr="00D35AF6" w:rsidTr="0015326C">
        <w:trPr>
          <w:jc w:val="center"/>
        </w:trPr>
        <w:tc>
          <w:tcPr>
            <w:tcW w:w="4536" w:type="dxa"/>
          </w:tcPr>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É de autorizar nos termos propostos.</w:t>
            </w:r>
          </w:p>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______/______/_________</w:t>
            </w:r>
          </w:p>
          <w:p w:rsidR="00B965EB" w:rsidRPr="0096219D" w:rsidRDefault="00B965EB" w:rsidP="00B965EB">
            <w:pPr>
              <w:autoSpaceDE w:val="0"/>
              <w:autoSpaceDN w:val="0"/>
              <w:adjustRightInd w:val="0"/>
              <w:jc w:val="center"/>
              <w:rPr>
                <w:rFonts w:ascii="Calibri" w:hAnsi="Calibri" w:cs="Tahoma"/>
                <w:sz w:val="16"/>
                <w:szCs w:val="16"/>
              </w:rPr>
            </w:pPr>
          </w:p>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______________________________</w:t>
            </w:r>
          </w:p>
          <w:p w:rsidR="00BB1BC3" w:rsidRPr="00D35AF6" w:rsidRDefault="00BB1BC3" w:rsidP="00B965EB">
            <w:pPr>
              <w:autoSpaceDE w:val="0"/>
              <w:autoSpaceDN w:val="0"/>
              <w:adjustRightInd w:val="0"/>
              <w:jc w:val="center"/>
              <w:rPr>
                <w:rFonts w:ascii="Calibri" w:hAnsi="Calibri" w:cs="Tahoma"/>
                <w:sz w:val="20"/>
                <w:szCs w:val="20"/>
              </w:rPr>
            </w:pPr>
          </w:p>
        </w:tc>
        <w:tc>
          <w:tcPr>
            <w:tcW w:w="567" w:type="dxa"/>
            <w:tcBorders>
              <w:top w:val="nil"/>
              <w:bottom w:val="nil"/>
            </w:tcBorders>
          </w:tcPr>
          <w:p w:rsidR="00B965EB" w:rsidRPr="00D35AF6" w:rsidRDefault="00B965EB" w:rsidP="00B965EB">
            <w:pPr>
              <w:autoSpaceDE w:val="0"/>
              <w:autoSpaceDN w:val="0"/>
              <w:adjustRightInd w:val="0"/>
              <w:jc w:val="center"/>
              <w:rPr>
                <w:rFonts w:ascii="Calibri" w:hAnsi="Calibri" w:cs="Tahoma"/>
                <w:sz w:val="20"/>
                <w:szCs w:val="20"/>
              </w:rPr>
            </w:pPr>
          </w:p>
        </w:tc>
        <w:tc>
          <w:tcPr>
            <w:tcW w:w="4536" w:type="dxa"/>
          </w:tcPr>
          <w:p w:rsidR="00B965EB" w:rsidRPr="0096219D" w:rsidRDefault="00B965EB" w:rsidP="00B965EB">
            <w:pPr>
              <w:autoSpaceDE w:val="0"/>
              <w:autoSpaceDN w:val="0"/>
              <w:adjustRightInd w:val="0"/>
              <w:jc w:val="center"/>
              <w:rPr>
                <w:rFonts w:ascii="Calibri" w:hAnsi="Calibri" w:cs="Tahoma"/>
                <w:sz w:val="16"/>
                <w:szCs w:val="16"/>
              </w:rPr>
            </w:pPr>
            <w:r w:rsidRPr="00D35AF6">
              <w:rPr>
                <w:rFonts w:ascii="Calibri" w:hAnsi="Calibri" w:cs="Tahoma"/>
                <w:sz w:val="20"/>
                <w:szCs w:val="20"/>
              </w:rPr>
              <w:t>Autorizo.</w:t>
            </w:r>
          </w:p>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______/______/_________</w:t>
            </w:r>
          </w:p>
          <w:p w:rsidR="00B965EB" w:rsidRPr="0096219D" w:rsidRDefault="00B965EB" w:rsidP="00B965EB">
            <w:pPr>
              <w:autoSpaceDE w:val="0"/>
              <w:autoSpaceDN w:val="0"/>
              <w:adjustRightInd w:val="0"/>
              <w:jc w:val="center"/>
              <w:rPr>
                <w:rFonts w:ascii="Calibri" w:hAnsi="Calibri" w:cs="Tahoma"/>
                <w:sz w:val="16"/>
                <w:szCs w:val="16"/>
              </w:rPr>
            </w:pPr>
          </w:p>
          <w:p w:rsidR="00B965EB" w:rsidRPr="00D35AF6"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______________________________</w:t>
            </w:r>
          </w:p>
          <w:p w:rsidR="00B965EB" w:rsidRDefault="00B965EB" w:rsidP="00B965EB">
            <w:pPr>
              <w:autoSpaceDE w:val="0"/>
              <w:autoSpaceDN w:val="0"/>
              <w:adjustRightInd w:val="0"/>
              <w:jc w:val="center"/>
              <w:rPr>
                <w:rFonts w:ascii="Calibri" w:hAnsi="Calibri" w:cs="Tahoma"/>
                <w:sz w:val="20"/>
                <w:szCs w:val="20"/>
              </w:rPr>
            </w:pPr>
            <w:r w:rsidRPr="00D35AF6">
              <w:rPr>
                <w:rFonts w:ascii="Calibri" w:hAnsi="Calibri" w:cs="Tahoma"/>
                <w:sz w:val="20"/>
                <w:szCs w:val="20"/>
              </w:rPr>
              <w:t>(Presidente do IPL)</w:t>
            </w:r>
          </w:p>
          <w:p w:rsidR="00BB1BC3" w:rsidRPr="00D35AF6" w:rsidRDefault="00BB1BC3" w:rsidP="00B965EB">
            <w:pPr>
              <w:autoSpaceDE w:val="0"/>
              <w:autoSpaceDN w:val="0"/>
              <w:adjustRightInd w:val="0"/>
              <w:jc w:val="center"/>
              <w:rPr>
                <w:rFonts w:ascii="Calibri" w:hAnsi="Calibri" w:cs="Tahoma"/>
                <w:sz w:val="20"/>
                <w:szCs w:val="20"/>
              </w:rPr>
            </w:pPr>
            <w:r>
              <w:rPr>
                <w:rFonts w:ascii="Calibri" w:hAnsi="Calibri" w:cs="Tahoma"/>
                <w:sz w:val="20"/>
                <w:szCs w:val="20"/>
              </w:rPr>
              <w:t>Doutor Elmano da Fonseca Margato</w:t>
            </w:r>
          </w:p>
        </w:tc>
      </w:tr>
    </w:tbl>
    <w:p w:rsidR="00F145B9" w:rsidRPr="00043F73" w:rsidRDefault="00F145B9" w:rsidP="00AC6B21">
      <w:pPr>
        <w:autoSpaceDE w:val="0"/>
        <w:autoSpaceDN w:val="0"/>
        <w:adjustRightInd w:val="0"/>
        <w:spacing w:after="0" w:line="240" w:lineRule="auto"/>
        <w:ind w:left="5103"/>
        <w:jc w:val="both"/>
        <w:rPr>
          <w:rFonts w:ascii="Calibri" w:hAnsi="Calibri" w:cs="Tahoma"/>
          <w:sz w:val="10"/>
          <w:szCs w:val="20"/>
        </w:rPr>
      </w:pPr>
    </w:p>
    <w:p w:rsidR="00AC6B21" w:rsidRPr="00D35AF6" w:rsidRDefault="00A82DC5" w:rsidP="00AC6B21">
      <w:pPr>
        <w:autoSpaceDE w:val="0"/>
        <w:autoSpaceDN w:val="0"/>
        <w:adjustRightInd w:val="0"/>
        <w:spacing w:after="0" w:line="240" w:lineRule="auto"/>
        <w:ind w:left="5103"/>
        <w:jc w:val="both"/>
        <w:rPr>
          <w:rFonts w:ascii="Calibri" w:hAnsi="Calibri" w:cs="Tahoma"/>
          <w:sz w:val="20"/>
          <w:szCs w:val="20"/>
        </w:rPr>
      </w:pPr>
      <w:r w:rsidRPr="00D35AF6">
        <w:rPr>
          <w:rFonts w:ascii="Calibri" w:hAnsi="Calibri" w:cs="Tahoma"/>
          <w:sz w:val="20"/>
          <w:szCs w:val="20"/>
        </w:rPr>
        <w:t>Exmo. Sr.</w:t>
      </w:r>
    </w:p>
    <w:p w:rsidR="00AC6B21" w:rsidRPr="00D35AF6" w:rsidRDefault="00AC6B21" w:rsidP="00AC6B21">
      <w:pPr>
        <w:autoSpaceDE w:val="0"/>
        <w:autoSpaceDN w:val="0"/>
        <w:adjustRightInd w:val="0"/>
        <w:spacing w:after="0" w:line="240" w:lineRule="auto"/>
        <w:ind w:left="5103"/>
        <w:jc w:val="both"/>
        <w:rPr>
          <w:rFonts w:ascii="Calibri" w:hAnsi="Calibri" w:cs="Tahoma"/>
          <w:sz w:val="20"/>
          <w:szCs w:val="20"/>
        </w:rPr>
      </w:pPr>
      <w:r w:rsidRPr="00D35AF6">
        <w:rPr>
          <w:rFonts w:ascii="Calibri" w:hAnsi="Calibri" w:cs="Tahoma"/>
          <w:sz w:val="20"/>
          <w:szCs w:val="20"/>
        </w:rPr>
        <w:t>Presidente do Instituto Politécnico de Lisboa</w:t>
      </w:r>
    </w:p>
    <w:p w:rsidR="00EE0042" w:rsidRPr="00043F73" w:rsidRDefault="00EE0042" w:rsidP="00D309FC">
      <w:pPr>
        <w:autoSpaceDE w:val="0"/>
        <w:autoSpaceDN w:val="0"/>
        <w:adjustRightInd w:val="0"/>
        <w:spacing w:after="0" w:line="240" w:lineRule="auto"/>
        <w:jc w:val="both"/>
        <w:rPr>
          <w:rFonts w:ascii="Calibri" w:hAnsi="Calibri" w:cs="Tahoma"/>
          <w:sz w:val="8"/>
          <w:szCs w:val="20"/>
        </w:rPr>
      </w:pPr>
    </w:p>
    <w:p w:rsidR="00AC6B21" w:rsidRPr="00D35AF6" w:rsidRDefault="00AC6B21" w:rsidP="00B965EB">
      <w:pPr>
        <w:autoSpaceDE w:val="0"/>
        <w:autoSpaceDN w:val="0"/>
        <w:adjustRightInd w:val="0"/>
        <w:spacing w:after="40"/>
        <w:jc w:val="both"/>
        <w:rPr>
          <w:rFonts w:ascii="Calibri" w:hAnsi="Calibri" w:cs="Tahoma"/>
          <w:sz w:val="20"/>
          <w:szCs w:val="20"/>
        </w:rPr>
      </w:pPr>
      <w:r w:rsidRPr="00D35AF6">
        <w:rPr>
          <w:rFonts w:ascii="Calibri" w:hAnsi="Calibri" w:cs="Tahoma"/>
          <w:sz w:val="20"/>
          <w:szCs w:val="20"/>
        </w:rPr>
        <w:t>Para os devidos efeitos, __________________________________________________,</w:t>
      </w:r>
      <w:r w:rsidR="0028572A" w:rsidRPr="00D35AF6">
        <w:rPr>
          <w:rFonts w:ascii="Calibri" w:hAnsi="Calibri" w:cs="Tahoma"/>
          <w:sz w:val="20"/>
          <w:szCs w:val="20"/>
        </w:rPr>
        <w:t xml:space="preserve"> </w:t>
      </w:r>
      <w:r w:rsidR="006B7E29" w:rsidRPr="00D35AF6">
        <w:rPr>
          <w:rFonts w:ascii="Calibri" w:hAnsi="Calibri" w:cs="Tahoma"/>
          <w:sz w:val="20"/>
          <w:szCs w:val="20"/>
        </w:rPr>
        <w:t xml:space="preserve">n.º ______, </w:t>
      </w:r>
      <w:r w:rsidR="0077265B">
        <w:rPr>
          <w:rFonts w:ascii="Calibri" w:hAnsi="Calibri" w:cs="Tahoma"/>
          <w:sz w:val="20"/>
          <w:szCs w:val="20"/>
        </w:rPr>
        <w:t>a exercer funções na</w:t>
      </w:r>
      <w:r w:rsidR="00BB1BC3">
        <w:rPr>
          <w:rFonts w:ascii="Calibri" w:hAnsi="Calibri" w:cs="Tahoma"/>
          <w:sz w:val="20"/>
          <w:szCs w:val="20"/>
        </w:rPr>
        <w:t>(o)</w:t>
      </w:r>
      <w:r w:rsidR="0077265B">
        <w:rPr>
          <w:rFonts w:ascii="Calibri" w:hAnsi="Calibri" w:cs="Tahoma"/>
          <w:sz w:val="20"/>
          <w:szCs w:val="20"/>
        </w:rPr>
        <w:t xml:space="preserve"> </w:t>
      </w:r>
      <w:r w:rsidR="00BB1BC3">
        <w:rPr>
          <w:rFonts w:ascii="Calibri" w:hAnsi="Calibri" w:cs="Tahoma"/>
          <w:sz w:val="20"/>
          <w:szCs w:val="20"/>
        </w:rPr>
        <w:t>Escola/Instituto</w:t>
      </w:r>
      <w:r w:rsidR="0077265B">
        <w:rPr>
          <w:rFonts w:ascii="Calibri" w:hAnsi="Calibri" w:cs="Tahoma"/>
          <w:sz w:val="20"/>
          <w:szCs w:val="20"/>
        </w:rPr>
        <w:t xml:space="preserve"> _______________________________________, </w:t>
      </w:r>
      <w:r w:rsidR="00FC40BC" w:rsidRPr="00D35AF6">
        <w:rPr>
          <w:rFonts w:ascii="Calibri" w:hAnsi="Calibri" w:cs="Tahoma"/>
          <w:sz w:val="20"/>
          <w:szCs w:val="20"/>
        </w:rPr>
        <w:t>com</w:t>
      </w:r>
      <w:r w:rsidRPr="00D35AF6">
        <w:rPr>
          <w:rFonts w:ascii="Calibri" w:hAnsi="Calibri" w:cs="Tahoma"/>
          <w:sz w:val="20"/>
          <w:szCs w:val="20"/>
        </w:rPr>
        <w:t xml:space="preserve"> Contrato de T</w:t>
      </w:r>
      <w:r w:rsidR="005E3DC5">
        <w:rPr>
          <w:rFonts w:ascii="Calibri" w:hAnsi="Calibri" w:cs="Tahoma"/>
          <w:sz w:val="20"/>
          <w:szCs w:val="20"/>
        </w:rPr>
        <w:t xml:space="preserve">rabalho em Funções Públicas por </w:t>
      </w:r>
      <w:r w:rsidRPr="00280578">
        <w:rPr>
          <w:rFonts w:ascii="Calibri" w:hAnsi="Calibri" w:cs="Tahoma"/>
          <w:sz w:val="20"/>
          <w:szCs w:val="20"/>
          <w:u w:val="single"/>
        </w:rPr>
        <w:t>Tempo Indeterminado</w:t>
      </w:r>
      <w:r w:rsidR="005E3DC5">
        <w:rPr>
          <w:rFonts w:ascii="Calibri" w:hAnsi="Calibri" w:cs="Tahoma"/>
          <w:sz w:val="20"/>
          <w:szCs w:val="20"/>
          <w:u w:val="single"/>
        </w:rPr>
        <w:t xml:space="preserve"> </w:t>
      </w:r>
      <w:r w:rsidR="005E3DC5" w:rsidRPr="00D35AF6">
        <w:rPr>
          <w:rFonts w:ascii="Calibri" w:hAnsi="Calibri" w:cs="Tahoma"/>
          <w:sz w:val="20"/>
          <w:szCs w:val="20"/>
        </w:rPr>
        <w:sym w:font="Symbol" w:char="F0F0"/>
      </w:r>
      <w:r w:rsidRPr="00D35AF6">
        <w:rPr>
          <w:rFonts w:ascii="Calibri" w:hAnsi="Calibri" w:cs="Tahoma"/>
          <w:sz w:val="20"/>
          <w:szCs w:val="20"/>
        </w:rPr>
        <w:t>/</w:t>
      </w:r>
      <w:r w:rsidR="00280578">
        <w:rPr>
          <w:rFonts w:ascii="Calibri" w:hAnsi="Calibri" w:cs="Tahoma"/>
          <w:sz w:val="20"/>
          <w:szCs w:val="20"/>
        </w:rPr>
        <w:t xml:space="preserve">  </w:t>
      </w:r>
      <w:r w:rsidRPr="00280578">
        <w:rPr>
          <w:rFonts w:ascii="Calibri" w:hAnsi="Calibri" w:cs="Tahoma"/>
          <w:sz w:val="20"/>
          <w:szCs w:val="20"/>
          <w:u w:val="single"/>
        </w:rPr>
        <w:t>Termo Resolutivo</w:t>
      </w:r>
      <w:r w:rsidR="003E481A" w:rsidRPr="00280578">
        <w:rPr>
          <w:rFonts w:ascii="Calibri" w:hAnsi="Calibri" w:cs="Tahoma"/>
          <w:sz w:val="20"/>
          <w:szCs w:val="20"/>
          <w:u w:val="single"/>
        </w:rPr>
        <w:t xml:space="preserve"> Certo</w:t>
      </w:r>
      <w:r w:rsidR="005E3DC5">
        <w:rPr>
          <w:rFonts w:ascii="Calibri" w:hAnsi="Calibri" w:cs="Tahoma"/>
          <w:sz w:val="20"/>
          <w:szCs w:val="20"/>
          <w:u w:val="single"/>
        </w:rPr>
        <w:t xml:space="preserve"> </w:t>
      </w:r>
      <w:r w:rsidR="005E3DC5" w:rsidRPr="00D35AF6">
        <w:rPr>
          <w:rFonts w:ascii="Calibri" w:hAnsi="Calibri" w:cs="Tahoma"/>
          <w:sz w:val="20"/>
          <w:szCs w:val="20"/>
        </w:rPr>
        <w:sym w:font="Symbol" w:char="F0F0"/>
      </w:r>
      <w:r w:rsidRPr="00D35AF6">
        <w:rPr>
          <w:rFonts w:ascii="Calibri" w:hAnsi="Calibri" w:cs="Tahoma"/>
          <w:sz w:val="20"/>
          <w:szCs w:val="20"/>
        </w:rPr>
        <w:t>, com a Carreira/Categoria de __</w:t>
      </w:r>
      <w:r w:rsidR="00DF7ACC">
        <w:rPr>
          <w:rFonts w:ascii="Calibri" w:hAnsi="Calibri" w:cs="Tahoma"/>
          <w:sz w:val="20"/>
          <w:szCs w:val="20"/>
        </w:rPr>
        <w:t>___________________</w:t>
      </w:r>
      <w:r w:rsidRPr="00D35AF6">
        <w:rPr>
          <w:rFonts w:ascii="Calibri" w:hAnsi="Calibri" w:cs="Tahoma"/>
          <w:sz w:val="20"/>
          <w:szCs w:val="20"/>
        </w:rPr>
        <w:t>,</w:t>
      </w:r>
      <w:r w:rsidR="00A82DC5" w:rsidRPr="00D35AF6">
        <w:rPr>
          <w:rFonts w:ascii="Calibri" w:hAnsi="Calibri" w:cs="Tahoma"/>
          <w:sz w:val="20"/>
          <w:szCs w:val="20"/>
        </w:rPr>
        <w:t xml:space="preserve"> em regime de </w:t>
      </w:r>
      <w:r w:rsidR="00280578">
        <w:rPr>
          <w:rFonts w:ascii="Calibri" w:hAnsi="Calibri" w:cs="Tahoma"/>
          <w:sz w:val="20"/>
          <w:szCs w:val="20"/>
        </w:rPr>
        <w:t>D</w:t>
      </w:r>
      <w:r w:rsidR="00A82DC5" w:rsidRPr="00D35AF6">
        <w:rPr>
          <w:rFonts w:ascii="Calibri" w:hAnsi="Calibri" w:cs="Tahoma"/>
          <w:sz w:val="20"/>
          <w:szCs w:val="20"/>
        </w:rPr>
        <w:t>edicação exclusiva</w:t>
      </w:r>
      <w:r w:rsidR="005E3DC5">
        <w:rPr>
          <w:rFonts w:ascii="Calibri" w:hAnsi="Calibri" w:cs="Tahoma"/>
          <w:sz w:val="20"/>
          <w:szCs w:val="20"/>
        </w:rPr>
        <w:t xml:space="preserve"> </w:t>
      </w:r>
      <w:r w:rsidR="005E3DC5" w:rsidRPr="00D35AF6">
        <w:rPr>
          <w:rFonts w:ascii="Calibri" w:hAnsi="Calibri" w:cs="Tahoma"/>
          <w:sz w:val="20"/>
          <w:szCs w:val="20"/>
        </w:rPr>
        <w:sym w:font="Symbol" w:char="F0F0"/>
      </w:r>
      <w:r w:rsidR="00A82DC5" w:rsidRPr="00D35AF6">
        <w:rPr>
          <w:rFonts w:ascii="Calibri" w:hAnsi="Calibri" w:cs="Tahoma"/>
          <w:sz w:val="20"/>
          <w:szCs w:val="20"/>
        </w:rPr>
        <w:t>/</w:t>
      </w:r>
      <w:r w:rsidR="00280578">
        <w:rPr>
          <w:rFonts w:ascii="Calibri" w:hAnsi="Calibri" w:cs="Tahoma"/>
          <w:sz w:val="20"/>
          <w:szCs w:val="20"/>
        </w:rPr>
        <w:t xml:space="preserve"> T</w:t>
      </w:r>
      <w:r w:rsidR="00A82DC5" w:rsidRPr="00D35AF6">
        <w:rPr>
          <w:rFonts w:ascii="Calibri" w:hAnsi="Calibri" w:cs="Tahoma"/>
          <w:sz w:val="20"/>
          <w:szCs w:val="20"/>
        </w:rPr>
        <w:t>empo integral</w:t>
      </w:r>
      <w:r w:rsidR="005E3DC5">
        <w:rPr>
          <w:rFonts w:ascii="Calibri" w:hAnsi="Calibri" w:cs="Tahoma"/>
          <w:sz w:val="20"/>
          <w:szCs w:val="20"/>
        </w:rPr>
        <w:t xml:space="preserve"> </w:t>
      </w:r>
      <w:r w:rsidR="005E3DC5" w:rsidRPr="00D35AF6">
        <w:rPr>
          <w:rFonts w:ascii="Calibri" w:hAnsi="Calibri" w:cs="Tahoma"/>
          <w:sz w:val="20"/>
          <w:szCs w:val="20"/>
        </w:rPr>
        <w:sym w:font="Symbol" w:char="F0F0"/>
      </w:r>
      <w:r w:rsidR="00A82DC5" w:rsidRPr="00D35AF6">
        <w:rPr>
          <w:rFonts w:ascii="Calibri" w:hAnsi="Calibri" w:cs="Tahoma"/>
          <w:sz w:val="20"/>
          <w:szCs w:val="20"/>
        </w:rPr>
        <w:t>/</w:t>
      </w:r>
      <w:r w:rsidR="00280578">
        <w:rPr>
          <w:rFonts w:ascii="Calibri" w:hAnsi="Calibri" w:cs="Tahoma"/>
          <w:sz w:val="20"/>
          <w:szCs w:val="20"/>
        </w:rPr>
        <w:t xml:space="preserve"> T</w:t>
      </w:r>
      <w:r w:rsidR="00A82DC5" w:rsidRPr="00D35AF6">
        <w:rPr>
          <w:rFonts w:ascii="Calibri" w:hAnsi="Calibri" w:cs="Tahoma"/>
          <w:sz w:val="20"/>
          <w:szCs w:val="20"/>
        </w:rPr>
        <w:t>empo parcial________%</w:t>
      </w:r>
      <w:r w:rsidR="005E3DC5">
        <w:rPr>
          <w:rFonts w:ascii="Calibri" w:hAnsi="Calibri" w:cs="Tahoma"/>
          <w:sz w:val="20"/>
          <w:szCs w:val="20"/>
        </w:rPr>
        <w:t xml:space="preserve"> </w:t>
      </w:r>
      <w:r w:rsidR="005E3DC5" w:rsidRPr="00D35AF6">
        <w:rPr>
          <w:rFonts w:ascii="Calibri" w:hAnsi="Calibri" w:cs="Tahoma"/>
          <w:sz w:val="20"/>
          <w:szCs w:val="20"/>
        </w:rPr>
        <w:sym w:font="Symbol" w:char="F0F0"/>
      </w:r>
      <w:r w:rsidRPr="00D35AF6">
        <w:rPr>
          <w:rFonts w:ascii="Calibri" w:hAnsi="Calibri" w:cs="Tahoma"/>
          <w:sz w:val="20"/>
          <w:szCs w:val="20"/>
        </w:rPr>
        <w:t xml:space="preserve"> portador(a) do </w:t>
      </w:r>
      <w:r w:rsidR="00EE0042" w:rsidRPr="00D35AF6">
        <w:rPr>
          <w:rFonts w:ascii="Calibri" w:hAnsi="Calibri" w:cs="Tahoma"/>
          <w:sz w:val="20"/>
          <w:szCs w:val="20"/>
        </w:rPr>
        <w:t>C.C./</w:t>
      </w:r>
      <w:r w:rsidR="00DF7ACC">
        <w:rPr>
          <w:rFonts w:ascii="Calibri" w:hAnsi="Calibri" w:cs="Tahoma"/>
          <w:sz w:val="20"/>
          <w:szCs w:val="20"/>
        </w:rPr>
        <w:t>B.I n.º, ____________</w:t>
      </w:r>
      <w:r w:rsidRPr="00D35AF6">
        <w:rPr>
          <w:rFonts w:ascii="Calibri" w:hAnsi="Calibri" w:cs="Tahoma"/>
          <w:sz w:val="20"/>
          <w:szCs w:val="20"/>
        </w:rPr>
        <w:t xml:space="preserve"> ,</w:t>
      </w:r>
      <w:r w:rsidR="0028572A" w:rsidRPr="00D35AF6">
        <w:rPr>
          <w:rFonts w:ascii="Calibri" w:hAnsi="Calibri" w:cs="Tahoma"/>
          <w:sz w:val="20"/>
          <w:szCs w:val="20"/>
        </w:rPr>
        <w:t xml:space="preserve"> </w:t>
      </w:r>
      <w:r w:rsidRPr="00D35AF6">
        <w:rPr>
          <w:rFonts w:ascii="Calibri" w:hAnsi="Calibri" w:cs="Tahoma"/>
          <w:sz w:val="20"/>
          <w:szCs w:val="20"/>
        </w:rPr>
        <w:t xml:space="preserve">com o n.º de </w:t>
      </w:r>
      <w:r w:rsidR="00FB625C">
        <w:rPr>
          <w:rFonts w:ascii="Calibri" w:hAnsi="Calibri" w:cs="Tahoma"/>
          <w:sz w:val="20"/>
          <w:szCs w:val="20"/>
        </w:rPr>
        <w:t>C</w:t>
      </w:r>
      <w:r w:rsidRPr="00D35AF6">
        <w:rPr>
          <w:rFonts w:ascii="Calibri" w:hAnsi="Calibri" w:cs="Tahoma"/>
          <w:sz w:val="20"/>
          <w:szCs w:val="20"/>
        </w:rPr>
        <w:t>ontrib</w:t>
      </w:r>
      <w:r w:rsidR="00724C5C">
        <w:rPr>
          <w:rFonts w:ascii="Calibri" w:hAnsi="Calibri" w:cs="Tahoma"/>
          <w:sz w:val="20"/>
          <w:szCs w:val="20"/>
        </w:rPr>
        <w:t>uinte ______</w:t>
      </w:r>
      <w:r w:rsidR="00DF7ACC">
        <w:rPr>
          <w:rFonts w:ascii="Calibri" w:hAnsi="Calibri" w:cs="Tahoma"/>
          <w:sz w:val="20"/>
          <w:szCs w:val="20"/>
        </w:rPr>
        <w:t>____</w:t>
      </w:r>
      <w:r w:rsidR="00724C5C">
        <w:rPr>
          <w:rFonts w:ascii="Calibri" w:hAnsi="Calibri" w:cs="Tahoma"/>
          <w:sz w:val="20"/>
          <w:szCs w:val="20"/>
        </w:rPr>
        <w:t>__</w:t>
      </w:r>
      <w:r w:rsidR="0051233E">
        <w:rPr>
          <w:rFonts w:ascii="Calibri" w:hAnsi="Calibri" w:cs="Tahoma"/>
          <w:sz w:val="20"/>
          <w:szCs w:val="20"/>
        </w:rPr>
        <w:t xml:space="preserve"> , solicito</w:t>
      </w:r>
      <w:r w:rsidRPr="00D35AF6">
        <w:rPr>
          <w:rFonts w:ascii="Calibri" w:hAnsi="Calibri" w:cs="Tahoma"/>
          <w:sz w:val="20"/>
          <w:szCs w:val="20"/>
        </w:rPr>
        <w:t xml:space="preserve"> a V</w:t>
      </w:r>
      <w:r w:rsidR="0077265B">
        <w:rPr>
          <w:rFonts w:ascii="Calibri" w:hAnsi="Calibri" w:cs="Tahoma"/>
          <w:sz w:val="20"/>
          <w:szCs w:val="20"/>
        </w:rPr>
        <w:t>/</w:t>
      </w:r>
      <w:r w:rsidRPr="00D35AF6">
        <w:rPr>
          <w:rFonts w:ascii="Calibri" w:hAnsi="Calibri" w:cs="Tahoma"/>
          <w:sz w:val="20"/>
          <w:szCs w:val="20"/>
        </w:rPr>
        <w:t>Ex</w:t>
      </w:r>
      <w:r w:rsidR="0077265B">
        <w:rPr>
          <w:rFonts w:ascii="Calibri" w:hAnsi="Calibri" w:cs="Tahoma"/>
          <w:sz w:val="20"/>
          <w:szCs w:val="20"/>
        </w:rPr>
        <w:t>a.</w:t>
      </w:r>
      <w:r w:rsidR="00FB625C">
        <w:rPr>
          <w:rFonts w:ascii="Calibri" w:hAnsi="Calibri" w:cs="Tahoma"/>
          <w:sz w:val="20"/>
          <w:szCs w:val="20"/>
        </w:rPr>
        <w:t>,</w:t>
      </w:r>
      <w:r w:rsidR="0077265B">
        <w:rPr>
          <w:rFonts w:ascii="Calibri" w:hAnsi="Calibri" w:cs="Tahoma"/>
          <w:sz w:val="20"/>
          <w:szCs w:val="20"/>
        </w:rPr>
        <w:t xml:space="preserve"> </w:t>
      </w:r>
      <w:r w:rsidRPr="00D35AF6">
        <w:rPr>
          <w:rFonts w:ascii="Calibri" w:hAnsi="Calibri" w:cs="Tahoma"/>
          <w:sz w:val="20"/>
          <w:szCs w:val="20"/>
        </w:rPr>
        <w:t>a a</w:t>
      </w:r>
      <w:r w:rsidR="00FB625C">
        <w:rPr>
          <w:rFonts w:ascii="Calibri" w:hAnsi="Calibri" w:cs="Tahoma"/>
          <w:sz w:val="20"/>
          <w:szCs w:val="20"/>
        </w:rPr>
        <w:t xml:space="preserve">utorização para a acumulação de </w:t>
      </w:r>
      <w:r w:rsidRPr="00D35AF6">
        <w:rPr>
          <w:rFonts w:ascii="Calibri" w:hAnsi="Calibri" w:cs="Tahoma"/>
          <w:sz w:val="20"/>
          <w:szCs w:val="20"/>
        </w:rPr>
        <w:t>funções</w:t>
      </w:r>
      <w:r w:rsidR="001B0F06" w:rsidRPr="00D35AF6">
        <w:rPr>
          <w:rFonts w:ascii="Calibri" w:hAnsi="Calibri" w:cs="Tahoma"/>
          <w:sz w:val="20"/>
          <w:szCs w:val="20"/>
        </w:rPr>
        <w:t xml:space="preserve"> </w:t>
      </w:r>
      <w:r w:rsidR="00EE0042" w:rsidRPr="00EA0970">
        <w:rPr>
          <w:rFonts w:ascii="Calibri" w:hAnsi="Calibri" w:cs="Tahoma"/>
          <w:sz w:val="20"/>
          <w:szCs w:val="20"/>
          <w:u w:val="single"/>
        </w:rPr>
        <w:t>pública</w:t>
      </w:r>
      <w:r w:rsidR="00B965EB" w:rsidRPr="00EA0970">
        <w:rPr>
          <w:rFonts w:ascii="Calibri" w:hAnsi="Calibri" w:cs="Tahoma"/>
          <w:sz w:val="20"/>
          <w:szCs w:val="20"/>
          <w:u w:val="single"/>
        </w:rPr>
        <w:t>s</w:t>
      </w:r>
      <w:r w:rsidR="005E3DC5">
        <w:rPr>
          <w:rFonts w:ascii="Calibri" w:hAnsi="Calibri" w:cs="Tahoma"/>
          <w:sz w:val="20"/>
          <w:szCs w:val="20"/>
          <w:u w:val="single"/>
        </w:rPr>
        <w:t xml:space="preserve"> </w:t>
      </w:r>
      <w:r w:rsidR="005E3DC5" w:rsidRPr="00D35AF6">
        <w:rPr>
          <w:rFonts w:ascii="Calibri" w:hAnsi="Calibri" w:cs="Tahoma"/>
          <w:sz w:val="20"/>
          <w:szCs w:val="20"/>
        </w:rPr>
        <w:sym w:font="Symbol" w:char="F0F0"/>
      </w:r>
      <w:r w:rsidR="00B965EB" w:rsidRPr="00EA0970">
        <w:rPr>
          <w:rFonts w:ascii="Calibri" w:hAnsi="Calibri" w:cs="Tahoma"/>
          <w:sz w:val="20"/>
          <w:szCs w:val="20"/>
        </w:rPr>
        <w:t>/</w:t>
      </w:r>
      <w:r w:rsidR="001B0F06" w:rsidRPr="00D35AF6">
        <w:rPr>
          <w:rFonts w:ascii="Calibri" w:hAnsi="Calibri" w:cs="Tahoma"/>
          <w:sz w:val="20"/>
          <w:szCs w:val="20"/>
        </w:rPr>
        <w:t xml:space="preserve"> </w:t>
      </w:r>
      <w:r w:rsidR="00B965EB" w:rsidRPr="00EA0970">
        <w:rPr>
          <w:rFonts w:ascii="Calibri" w:hAnsi="Calibri" w:cs="Tahoma"/>
          <w:sz w:val="20"/>
          <w:szCs w:val="20"/>
          <w:u w:val="single"/>
        </w:rPr>
        <w:t>privadas</w:t>
      </w:r>
      <w:r w:rsidR="005E3DC5">
        <w:rPr>
          <w:rFonts w:ascii="Calibri" w:hAnsi="Calibri" w:cs="Tahoma"/>
          <w:sz w:val="20"/>
          <w:szCs w:val="20"/>
          <w:u w:val="single"/>
        </w:rPr>
        <w:t xml:space="preserve"> </w:t>
      </w:r>
      <w:r w:rsidR="005E3DC5" w:rsidRPr="00D35AF6">
        <w:rPr>
          <w:rFonts w:ascii="Calibri" w:hAnsi="Calibri" w:cs="Tahoma"/>
          <w:sz w:val="20"/>
          <w:szCs w:val="20"/>
        </w:rPr>
        <w:sym w:font="Symbol" w:char="F0F0"/>
      </w:r>
      <w:r w:rsidRPr="00D35AF6">
        <w:rPr>
          <w:rFonts w:ascii="Calibri" w:hAnsi="Calibri" w:cs="Tahoma"/>
          <w:sz w:val="20"/>
          <w:szCs w:val="20"/>
        </w:rPr>
        <w:t xml:space="preserve"> pelo período de </w:t>
      </w:r>
      <w:r w:rsidR="00724C5C">
        <w:rPr>
          <w:rFonts w:ascii="Calibri" w:hAnsi="Calibri" w:cs="Tahoma"/>
          <w:sz w:val="20"/>
          <w:szCs w:val="20"/>
        </w:rPr>
        <w:t>________</w:t>
      </w:r>
      <w:r w:rsidR="00DF7ACC">
        <w:rPr>
          <w:rFonts w:ascii="Calibri" w:hAnsi="Calibri" w:cs="Tahoma"/>
          <w:sz w:val="20"/>
          <w:szCs w:val="20"/>
        </w:rPr>
        <w:t>___</w:t>
      </w:r>
      <w:r w:rsidR="00724C5C">
        <w:rPr>
          <w:rFonts w:ascii="Calibri" w:hAnsi="Calibri" w:cs="Tahoma"/>
          <w:sz w:val="20"/>
          <w:szCs w:val="20"/>
        </w:rPr>
        <w:t>__</w:t>
      </w:r>
      <w:r w:rsidR="00B423B2" w:rsidRPr="00BB1BC3">
        <w:rPr>
          <w:rFonts w:ascii="Calibri" w:hAnsi="Calibri" w:cs="Tahoma"/>
          <w:sz w:val="20"/>
          <w:szCs w:val="20"/>
        </w:rPr>
        <w:t>a</w:t>
      </w:r>
      <w:r w:rsidR="00DF7ACC">
        <w:rPr>
          <w:rFonts w:ascii="Calibri" w:hAnsi="Calibri" w:cs="Tahoma"/>
          <w:sz w:val="20"/>
          <w:szCs w:val="20"/>
        </w:rPr>
        <w:t>____</w:t>
      </w:r>
      <w:r w:rsidR="001B0F06" w:rsidRPr="00BB1BC3">
        <w:rPr>
          <w:rFonts w:ascii="Calibri" w:hAnsi="Calibri" w:cs="Tahoma"/>
          <w:sz w:val="20"/>
          <w:szCs w:val="20"/>
        </w:rPr>
        <w:t>_</w:t>
      </w:r>
      <w:r w:rsidR="00724C5C">
        <w:rPr>
          <w:rFonts w:ascii="Calibri" w:hAnsi="Calibri" w:cs="Tahoma"/>
          <w:sz w:val="20"/>
          <w:szCs w:val="20"/>
        </w:rPr>
        <w:t>__________</w:t>
      </w:r>
      <w:r w:rsidR="00826092">
        <w:rPr>
          <w:rFonts w:ascii="Calibri" w:hAnsi="Calibri" w:cs="Tahoma"/>
          <w:sz w:val="20"/>
          <w:szCs w:val="20"/>
        </w:rPr>
        <w:t>.</w:t>
      </w:r>
    </w:p>
    <w:p w:rsidR="00AC6B21" w:rsidRPr="00D35AF6" w:rsidRDefault="00AC6B21" w:rsidP="00B965EB">
      <w:pPr>
        <w:autoSpaceDE w:val="0"/>
        <w:autoSpaceDN w:val="0"/>
        <w:adjustRightInd w:val="0"/>
        <w:spacing w:after="40"/>
        <w:jc w:val="both"/>
        <w:rPr>
          <w:rFonts w:ascii="Calibri" w:hAnsi="Calibri" w:cs="Tahoma"/>
          <w:sz w:val="20"/>
          <w:szCs w:val="20"/>
        </w:rPr>
      </w:pPr>
      <w:r w:rsidRPr="00D35AF6">
        <w:rPr>
          <w:rFonts w:ascii="Calibri" w:hAnsi="Calibri" w:cs="Tahoma"/>
          <w:sz w:val="20"/>
          <w:szCs w:val="20"/>
        </w:rPr>
        <w:t xml:space="preserve">Para </w:t>
      </w:r>
      <w:r w:rsidR="0028572A" w:rsidRPr="00D35AF6">
        <w:rPr>
          <w:rFonts w:ascii="Calibri" w:hAnsi="Calibri" w:cs="Tahoma"/>
          <w:sz w:val="20"/>
          <w:szCs w:val="20"/>
        </w:rPr>
        <w:t>o efeito do artigo</w:t>
      </w:r>
      <w:r w:rsidRPr="00D35AF6">
        <w:rPr>
          <w:rFonts w:ascii="Calibri" w:hAnsi="Calibri" w:cs="Tahoma"/>
          <w:sz w:val="20"/>
          <w:szCs w:val="20"/>
        </w:rPr>
        <w:t xml:space="preserve"> </w:t>
      </w:r>
      <w:r w:rsidR="005E2C58" w:rsidRPr="00D35AF6">
        <w:rPr>
          <w:rFonts w:ascii="Calibri" w:hAnsi="Calibri" w:cs="Tahoma"/>
          <w:sz w:val="20"/>
          <w:szCs w:val="20"/>
        </w:rPr>
        <w:t>23</w:t>
      </w:r>
      <w:r w:rsidR="000F117F" w:rsidRPr="00D35AF6">
        <w:rPr>
          <w:rFonts w:ascii="Calibri" w:hAnsi="Calibri" w:cs="Tahoma"/>
          <w:sz w:val="20"/>
          <w:szCs w:val="20"/>
        </w:rPr>
        <w:t>.</w:t>
      </w:r>
      <w:r w:rsidR="005E2C58" w:rsidRPr="00D35AF6">
        <w:rPr>
          <w:rFonts w:ascii="Calibri" w:hAnsi="Calibri" w:cs="Tahoma"/>
          <w:sz w:val="20"/>
          <w:szCs w:val="20"/>
        </w:rPr>
        <w:t>º da Lei n</w:t>
      </w:r>
      <w:r w:rsidR="000F117F" w:rsidRPr="00D35AF6">
        <w:rPr>
          <w:rFonts w:ascii="Calibri" w:hAnsi="Calibri" w:cs="Tahoma"/>
          <w:sz w:val="20"/>
          <w:szCs w:val="20"/>
        </w:rPr>
        <w:t>.</w:t>
      </w:r>
      <w:r w:rsidR="005E2C58" w:rsidRPr="00D35AF6">
        <w:rPr>
          <w:rFonts w:ascii="Calibri" w:hAnsi="Calibri" w:cs="Tahoma"/>
          <w:sz w:val="20"/>
          <w:szCs w:val="20"/>
        </w:rPr>
        <w:t>º</w:t>
      </w:r>
      <w:r w:rsidR="000F117F" w:rsidRPr="00D35AF6">
        <w:rPr>
          <w:rFonts w:ascii="Calibri" w:hAnsi="Calibri" w:cs="Tahoma"/>
          <w:sz w:val="20"/>
          <w:szCs w:val="20"/>
        </w:rPr>
        <w:t xml:space="preserve"> </w:t>
      </w:r>
      <w:r w:rsidR="005E2C58" w:rsidRPr="00D35AF6">
        <w:rPr>
          <w:rFonts w:ascii="Calibri" w:hAnsi="Calibri" w:cs="Tahoma"/>
          <w:sz w:val="20"/>
          <w:szCs w:val="20"/>
        </w:rPr>
        <w:t>35/2014</w:t>
      </w:r>
      <w:r w:rsidR="000F117F" w:rsidRPr="00D35AF6">
        <w:rPr>
          <w:rFonts w:ascii="Calibri" w:hAnsi="Calibri" w:cs="Tahoma"/>
          <w:sz w:val="20"/>
          <w:szCs w:val="20"/>
        </w:rPr>
        <w:t>,</w:t>
      </w:r>
      <w:r w:rsidR="005E2C58" w:rsidRPr="00D35AF6">
        <w:rPr>
          <w:rFonts w:ascii="Calibri" w:hAnsi="Calibri" w:cs="Tahoma"/>
          <w:sz w:val="20"/>
          <w:szCs w:val="20"/>
        </w:rPr>
        <w:t xml:space="preserve"> de 20 de junho</w:t>
      </w:r>
      <w:r w:rsidR="00280578">
        <w:rPr>
          <w:rFonts w:ascii="Calibri" w:hAnsi="Calibri" w:cs="Tahoma"/>
          <w:sz w:val="20"/>
          <w:szCs w:val="20"/>
        </w:rPr>
        <w:t>*</w:t>
      </w:r>
      <w:r w:rsidR="0051233E">
        <w:rPr>
          <w:rFonts w:ascii="Calibri" w:hAnsi="Calibri" w:cs="Tahoma"/>
          <w:sz w:val="20"/>
          <w:szCs w:val="20"/>
        </w:rPr>
        <w:t>, declaro</w:t>
      </w:r>
      <w:r w:rsidRPr="00D35AF6">
        <w:rPr>
          <w:rFonts w:ascii="Calibri" w:hAnsi="Calibri" w:cs="Tahoma"/>
          <w:sz w:val="20"/>
          <w:szCs w:val="20"/>
        </w:rPr>
        <w:t xml:space="preserve"> sob compromisso de honra o seguinte:</w:t>
      </w:r>
    </w:p>
    <w:p w:rsidR="00AC6B21" w:rsidRPr="00B423B2" w:rsidRDefault="00AC6B21" w:rsidP="00B423B2">
      <w:pPr>
        <w:pStyle w:val="ListParagraph"/>
        <w:numPr>
          <w:ilvl w:val="0"/>
          <w:numId w:val="2"/>
        </w:numPr>
        <w:autoSpaceDE w:val="0"/>
        <w:autoSpaceDN w:val="0"/>
        <w:adjustRightInd w:val="0"/>
        <w:spacing w:after="40"/>
        <w:ind w:left="357" w:hanging="215"/>
        <w:jc w:val="both"/>
        <w:rPr>
          <w:rFonts w:ascii="Calibri" w:hAnsi="Calibri" w:cs="Tahoma"/>
          <w:sz w:val="20"/>
          <w:szCs w:val="20"/>
        </w:rPr>
      </w:pPr>
      <w:r w:rsidRPr="00B423B2">
        <w:rPr>
          <w:rFonts w:ascii="Calibri" w:hAnsi="Calibri" w:cs="Tahoma"/>
          <w:sz w:val="20"/>
          <w:szCs w:val="20"/>
        </w:rPr>
        <w:t>Local</w:t>
      </w:r>
      <w:r w:rsidR="00274161">
        <w:rPr>
          <w:rFonts w:ascii="Calibri" w:hAnsi="Calibri" w:cs="Tahoma"/>
          <w:sz w:val="20"/>
          <w:szCs w:val="20"/>
        </w:rPr>
        <w:t xml:space="preserve"> e </w:t>
      </w:r>
      <w:r w:rsidR="00274161" w:rsidRPr="00BB1BC3">
        <w:rPr>
          <w:rFonts w:ascii="Calibri" w:hAnsi="Calibri" w:cs="Tahoma"/>
          <w:sz w:val="20"/>
          <w:szCs w:val="20"/>
        </w:rPr>
        <w:t>Entidade</w:t>
      </w:r>
      <w:r w:rsidRPr="00B423B2">
        <w:rPr>
          <w:rFonts w:ascii="Calibri" w:hAnsi="Calibri" w:cs="Tahoma"/>
          <w:sz w:val="20"/>
          <w:szCs w:val="20"/>
        </w:rPr>
        <w:t xml:space="preserve"> do exercício da</w:t>
      </w:r>
      <w:r w:rsidR="00AC5A10" w:rsidRPr="00B423B2">
        <w:rPr>
          <w:rFonts w:ascii="Calibri" w:hAnsi="Calibri" w:cs="Tahoma"/>
          <w:sz w:val="20"/>
          <w:szCs w:val="20"/>
        </w:rPr>
        <w:t xml:space="preserve"> função ou atividade a acumular: </w:t>
      </w:r>
      <w:r w:rsidRPr="00B423B2">
        <w:rPr>
          <w:rFonts w:ascii="Calibri" w:hAnsi="Calibri" w:cs="Tahoma"/>
          <w:sz w:val="20"/>
          <w:szCs w:val="20"/>
        </w:rPr>
        <w:t>___________________</w:t>
      </w:r>
      <w:r w:rsidR="00363196" w:rsidRPr="00B423B2">
        <w:rPr>
          <w:rFonts w:ascii="Calibri" w:hAnsi="Calibri" w:cs="Tahoma"/>
          <w:sz w:val="20"/>
          <w:szCs w:val="20"/>
        </w:rPr>
        <w:t>_________________</w:t>
      </w:r>
      <w:r w:rsidR="00F145B9" w:rsidRPr="00B423B2">
        <w:rPr>
          <w:rFonts w:ascii="Calibri" w:hAnsi="Calibri" w:cs="Tahoma"/>
          <w:sz w:val="20"/>
          <w:szCs w:val="20"/>
        </w:rPr>
        <w:t>______</w:t>
      </w:r>
      <w:r w:rsidR="00FB625C" w:rsidRPr="00B423B2">
        <w:rPr>
          <w:rFonts w:ascii="Calibri" w:hAnsi="Calibri" w:cs="Tahoma"/>
          <w:sz w:val="20"/>
          <w:szCs w:val="20"/>
        </w:rPr>
        <w:t>________</w:t>
      </w:r>
      <w:r w:rsidR="00B423B2">
        <w:rPr>
          <w:rFonts w:ascii="Calibri" w:hAnsi="Calibri" w:cs="Tahoma"/>
          <w:sz w:val="20"/>
          <w:szCs w:val="20"/>
        </w:rPr>
        <w:t>_</w:t>
      </w:r>
      <w:r w:rsidR="00724C5C">
        <w:rPr>
          <w:rFonts w:ascii="Calibri" w:hAnsi="Calibri" w:cs="Tahoma"/>
          <w:sz w:val="20"/>
          <w:szCs w:val="20"/>
        </w:rPr>
        <w:t>____</w:t>
      </w:r>
    </w:p>
    <w:p w:rsidR="00AC6B21" w:rsidRPr="00043F73" w:rsidRDefault="00AC6B21" w:rsidP="00B965EB">
      <w:pPr>
        <w:autoSpaceDE w:val="0"/>
        <w:autoSpaceDN w:val="0"/>
        <w:adjustRightInd w:val="0"/>
        <w:spacing w:after="40"/>
        <w:ind w:left="426" w:hanging="284"/>
        <w:jc w:val="both"/>
        <w:rPr>
          <w:rFonts w:ascii="Calibri" w:hAnsi="Calibri" w:cs="Tahoma"/>
          <w:sz w:val="20"/>
          <w:szCs w:val="20"/>
        </w:rPr>
      </w:pPr>
      <w:r w:rsidRPr="00043F73">
        <w:rPr>
          <w:rFonts w:ascii="Calibri" w:hAnsi="Calibri" w:cs="Tahoma"/>
          <w:sz w:val="20"/>
          <w:szCs w:val="20"/>
        </w:rPr>
        <w:t>2. Horário em que ela se deve exercer</w:t>
      </w:r>
      <w:r w:rsidR="005E3DC5">
        <w:rPr>
          <w:rFonts w:ascii="Calibri" w:hAnsi="Calibri" w:cs="Tahoma"/>
          <w:sz w:val="20"/>
          <w:szCs w:val="20"/>
        </w:rPr>
        <w:t xml:space="preserve">: </w:t>
      </w:r>
      <w:r w:rsidR="00910EBE" w:rsidRPr="00043F73">
        <w:rPr>
          <w:rFonts w:ascii="Calibri" w:hAnsi="Calibri" w:cs="Tahoma"/>
          <w:sz w:val="20"/>
          <w:szCs w:val="20"/>
        </w:rPr>
        <w:t>Isento de horário</w:t>
      </w:r>
      <w:r w:rsidR="00724C5C">
        <w:rPr>
          <w:rFonts w:ascii="Calibri" w:hAnsi="Calibri" w:cs="Tahoma"/>
          <w:sz w:val="20"/>
          <w:szCs w:val="20"/>
        </w:rPr>
        <w:t xml:space="preserve"> </w:t>
      </w:r>
      <w:r w:rsidR="00197137">
        <w:rPr>
          <w:rFonts w:ascii="Calibri" w:hAnsi="Calibri" w:cs="Tahoma"/>
          <w:sz w:val="20"/>
          <w:szCs w:val="20"/>
        </w:rPr>
        <w:t xml:space="preserve"> </w:t>
      </w:r>
      <w:r w:rsidR="005E3DC5" w:rsidRPr="00043F73">
        <w:rPr>
          <w:rFonts w:ascii="Calibri" w:hAnsi="Calibri" w:cs="Tahoma"/>
          <w:sz w:val="20"/>
          <w:szCs w:val="20"/>
        </w:rPr>
        <w:sym w:font="Symbol" w:char="F0F0"/>
      </w:r>
      <w:r w:rsidR="005E3DC5">
        <w:rPr>
          <w:rFonts w:ascii="Calibri" w:hAnsi="Calibri" w:cs="Tahoma"/>
          <w:sz w:val="20"/>
          <w:szCs w:val="20"/>
        </w:rPr>
        <w:t xml:space="preserve"> /</w:t>
      </w:r>
      <w:r w:rsidR="00910EBE" w:rsidRPr="00043F73">
        <w:rPr>
          <w:rFonts w:ascii="Calibri" w:hAnsi="Calibri" w:cs="Tahoma"/>
          <w:sz w:val="20"/>
          <w:szCs w:val="20"/>
        </w:rPr>
        <w:t xml:space="preserve"> </w:t>
      </w:r>
      <w:r w:rsidR="00280578">
        <w:rPr>
          <w:rFonts w:ascii="Calibri" w:hAnsi="Calibri" w:cs="Tahoma"/>
          <w:sz w:val="20"/>
          <w:szCs w:val="20"/>
        </w:rPr>
        <w:t>H</w:t>
      </w:r>
      <w:r w:rsidR="00910EBE" w:rsidRPr="00043F73">
        <w:rPr>
          <w:rFonts w:ascii="Calibri" w:hAnsi="Calibri" w:cs="Tahoma"/>
          <w:sz w:val="20"/>
          <w:szCs w:val="20"/>
        </w:rPr>
        <w:t>orário definido</w:t>
      </w:r>
      <w:r w:rsidR="00724C5C">
        <w:rPr>
          <w:rFonts w:ascii="Calibri" w:hAnsi="Calibri" w:cs="Tahoma"/>
          <w:sz w:val="20"/>
          <w:szCs w:val="20"/>
        </w:rPr>
        <w:t xml:space="preserve"> </w:t>
      </w:r>
      <w:r w:rsidR="005E3DC5" w:rsidRPr="00043F73">
        <w:rPr>
          <w:rFonts w:ascii="Calibri" w:hAnsi="Calibri" w:cs="Tahoma"/>
          <w:sz w:val="20"/>
          <w:szCs w:val="20"/>
        </w:rPr>
        <w:sym w:font="Symbol" w:char="F0F0"/>
      </w:r>
      <w:r w:rsidR="00910EBE" w:rsidRPr="00043F73">
        <w:rPr>
          <w:rFonts w:ascii="Calibri" w:hAnsi="Calibri" w:cs="Tahoma"/>
          <w:sz w:val="20"/>
          <w:szCs w:val="20"/>
        </w:rPr>
        <w:t xml:space="preserve">: </w:t>
      </w:r>
      <w:r w:rsidRPr="00043F73">
        <w:rPr>
          <w:rFonts w:ascii="Calibri" w:hAnsi="Calibri" w:cs="Tahoma"/>
          <w:sz w:val="20"/>
          <w:szCs w:val="20"/>
        </w:rPr>
        <w:t>______</w:t>
      </w:r>
      <w:r w:rsidR="00363196" w:rsidRPr="00043F73">
        <w:rPr>
          <w:rFonts w:ascii="Calibri" w:hAnsi="Calibri" w:cs="Tahoma"/>
          <w:sz w:val="20"/>
          <w:szCs w:val="20"/>
        </w:rPr>
        <w:t>_______________</w:t>
      </w:r>
      <w:r w:rsidR="00FB625C" w:rsidRPr="00043F73">
        <w:rPr>
          <w:rFonts w:ascii="Calibri" w:hAnsi="Calibri" w:cs="Tahoma"/>
          <w:sz w:val="20"/>
          <w:szCs w:val="20"/>
        </w:rPr>
        <w:t>_</w:t>
      </w:r>
      <w:r w:rsidR="00363196" w:rsidRPr="00043F73">
        <w:rPr>
          <w:rFonts w:ascii="Calibri" w:hAnsi="Calibri" w:cs="Tahoma"/>
          <w:sz w:val="20"/>
          <w:szCs w:val="20"/>
        </w:rPr>
        <w:t>_</w:t>
      </w:r>
      <w:r w:rsidR="00FB625C" w:rsidRPr="00043F73">
        <w:rPr>
          <w:rFonts w:ascii="Calibri" w:hAnsi="Calibri" w:cs="Tahoma"/>
          <w:sz w:val="20"/>
          <w:szCs w:val="20"/>
        </w:rPr>
        <w:t>_______</w:t>
      </w:r>
      <w:r w:rsidR="0096219D" w:rsidRPr="00D35AF6">
        <w:rPr>
          <w:rFonts w:ascii="Calibri" w:hAnsi="Calibri" w:cs="Tahoma"/>
          <w:sz w:val="20"/>
          <w:szCs w:val="20"/>
        </w:rPr>
        <w:t>_</w:t>
      </w:r>
      <w:r w:rsidR="0096219D">
        <w:rPr>
          <w:rFonts w:ascii="Calibri" w:hAnsi="Calibri" w:cs="Tahoma"/>
          <w:sz w:val="20"/>
          <w:szCs w:val="20"/>
        </w:rPr>
        <w:t>_</w:t>
      </w:r>
      <w:r w:rsidR="00FB625C" w:rsidRPr="00043F73">
        <w:rPr>
          <w:rFonts w:ascii="Calibri" w:hAnsi="Calibri" w:cs="Tahoma"/>
          <w:sz w:val="20"/>
          <w:szCs w:val="20"/>
        </w:rPr>
        <w:t>_</w:t>
      </w:r>
      <w:r w:rsidR="00910EBE" w:rsidRPr="00043F73">
        <w:rPr>
          <w:rFonts w:ascii="Calibri" w:hAnsi="Calibri" w:cs="Tahoma"/>
          <w:sz w:val="20"/>
          <w:szCs w:val="20"/>
        </w:rPr>
        <w:t>______</w:t>
      </w:r>
      <w:r w:rsidR="00724C5C">
        <w:rPr>
          <w:rFonts w:ascii="Calibri" w:hAnsi="Calibri" w:cs="Tahoma"/>
          <w:sz w:val="20"/>
          <w:szCs w:val="20"/>
        </w:rPr>
        <w:t>_____</w:t>
      </w:r>
    </w:p>
    <w:p w:rsidR="00AC6B21" w:rsidRPr="00D35AF6" w:rsidRDefault="00AC6B21" w:rsidP="00B965EB">
      <w:pPr>
        <w:autoSpaceDE w:val="0"/>
        <w:autoSpaceDN w:val="0"/>
        <w:adjustRightInd w:val="0"/>
        <w:spacing w:after="40"/>
        <w:ind w:left="426" w:hanging="284"/>
        <w:jc w:val="both"/>
        <w:rPr>
          <w:rFonts w:ascii="Calibri" w:hAnsi="Calibri" w:cs="Tahoma"/>
          <w:sz w:val="20"/>
          <w:szCs w:val="20"/>
        </w:rPr>
      </w:pPr>
      <w:r w:rsidRPr="00D35AF6">
        <w:rPr>
          <w:rFonts w:ascii="Calibri" w:hAnsi="Calibri" w:cs="Tahoma"/>
          <w:sz w:val="20"/>
          <w:szCs w:val="20"/>
        </w:rPr>
        <w:t xml:space="preserve">3. </w:t>
      </w:r>
      <w:r w:rsidR="0096219D" w:rsidRPr="00043F73">
        <w:rPr>
          <w:rFonts w:ascii="Calibri" w:hAnsi="Calibri" w:cs="Tahoma"/>
          <w:sz w:val="20"/>
          <w:szCs w:val="20"/>
        </w:rPr>
        <w:t xml:space="preserve">Isento de </w:t>
      </w:r>
      <w:r w:rsidR="0096219D">
        <w:rPr>
          <w:rFonts w:ascii="Calibri" w:hAnsi="Calibri" w:cs="Tahoma"/>
          <w:sz w:val="20"/>
          <w:szCs w:val="20"/>
        </w:rPr>
        <w:t>renumeração</w:t>
      </w:r>
      <w:r w:rsidR="005E3DC5">
        <w:rPr>
          <w:rFonts w:ascii="Calibri" w:hAnsi="Calibri" w:cs="Tahoma"/>
          <w:sz w:val="20"/>
          <w:szCs w:val="20"/>
        </w:rPr>
        <w:t xml:space="preserve"> </w:t>
      </w:r>
      <w:r w:rsidR="005E3DC5" w:rsidRPr="00043F73">
        <w:rPr>
          <w:rFonts w:ascii="Calibri" w:hAnsi="Calibri" w:cs="Tahoma"/>
          <w:sz w:val="20"/>
          <w:szCs w:val="20"/>
        </w:rPr>
        <w:sym w:font="Symbol" w:char="F0F0"/>
      </w:r>
      <w:r w:rsidR="0096219D">
        <w:rPr>
          <w:rFonts w:ascii="Calibri" w:hAnsi="Calibri" w:cs="Tahoma"/>
          <w:sz w:val="20"/>
          <w:szCs w:val="20"/>
        </w:rPr>
        <w:t xml:space="preserve"> / Renumeração</w:t>
      </w:r>
      <w:r w:rsidR="0096219D" w:rsidRPr="00043F73">
        <w:rPr>
          <w:rFonts w:ascii="Calibri" w:hAnsi="Calibri" w:cs="Tahoma"/>
          <w:sz w:val="20"/>
          <w:szCs w:val="20"/>
        </w:rPr>
        <w:t xml:space="preserve"> </w:t>
      </w:r>
      <w:r w:rsidR="0096219D">
        <w:rPr>
          <w:rFonts w:ascii="Calibri" w:hAnsi="Calibri" w:cs="Tahoma"/>
          <w:sz w:val="20"/>
          <w:szCs w:val="20"/>
        </w:rPr>
        <w:t>a auferir</w:t>
      </w:r>
      <w:r w:rsidR="005E3DC5">
        <w:rPr>
          <w:rFonts w:ascii="Calibri" w:hAnsi="Calibri" w:cs="Tahoma"/>
          <w:sz w:val="20"/>
          <w:szCs w:val="20"/>
        </w:rPr>
        <w:t xml:space="preserve"> </w:t>
      </w:r>
      <w:r w:rsidR="005E3DC5" w:rsidRPr="00043F73">
        <w:rPr>
          <w:rFonts w:ascii="Calibri" w:hAnsi="Calibri" w:cs="Tahoma"/>
          <w:sz w:val="20"/>
          <w:szCs w:val="20"/>
        </w:rPr>
        <w:sym w:font="Symbol" w:char="F0F0"/>
      </w:r>
      <w:r w:rsidR="0096219D" w:rsidRPr="00043F73">
        <w:rPr>
          <w:rFonts w:ascii="Calibri" w:hAnsi="Calibri" w:cs="Tahoma"/>
          <w:sz w:val="20"/>
          <w:szCs w:val="20"/>
        </w:rPr>
        <w:t xml:space="preserve">: </w:t>
      </w:r>
      <w:r w:rsidRPr="00D35AF6">
        <w:rPr>
          <w:rFonts w:ascii="Calibri" w:hAnsi="Calibri" w:cs="Tahoma"/>
          <w:sz w:val="20"/>
          <w:szCs w:val="20"/>
        </w:rPr>
        <w:t>____</w:t>
      </w:r>
      <w:r w:rsidR="00363196" w:rsidRPr="00D35AF6">
        <w:rPr>
          <w:rFonts w:ascii="Calibri" w:hAnsi="Calibri" w:cs="Tahoma"/>
          <w:sz w:val="20"/>
          <w:szCs w:val="20"/>
        </w:rPr>
        <w:t>_____________</w:t>
      </w:r>
      <w:r w:rsidR="00FB625C">
        <w:rPr>
          <w:rFonts w:ascii="Calibri" w:hAnsi="Calibri" w:cs="Tahoma"/>
          <w:sz w:val="20"/>
          <w:szCs w:val="20"/>
        </w:rPr>
        <w:t>_________</w:t>
      </w:r>
      <w:r w:rsidR="00363196" w:rsidRPr="00D35AF6">
        <w:rPr>
          <w:rFonts w:ascii="Calibri" w:hAnsi="Calibri" w:cs="Tahoma"/>
          <w:sz w:val="20"/>
          <w:szCs w:val="20"/>
        </w:rPr>
        <w:t>____</w:t>
      </w:r>
      <w:r w:rsidR="009B0874" w:rsidRPr="00D35AF6">
        <w:rPr>
          <w:rFonts w:ascii="Calibri" w:hAnsi="Calibri" w:cs="Tahoma"/>
          <w:sz w:val="20"/>
          <w:szCs w:val="20"/>
        </w:rPr>
        <w:t>___</w:t>
      </w:r>
      <w:r w:rsidR="00F145B9" w:rsidRPr="00D35AF6">
        <w:rPr>
          <w:rFonts w:ascii="Calibri" w:hAnsi="Calibri" w:cs="Tahoma"/>
          <w:sz w:val="20"/>
          <w:szCs w:val="20"/>
        </w:rPr>
        <w:t>_______</w:t>
      </w:r>
      <w:r w:rsidR="0096219D" w:rsidRPr="00D35AF6">
        <w:rPr>
          <w:rFonts w:ascii="Calibri" w:hAnsi="Calibri" w:cs="Tahoma"/>
          <w:sz w:val="20"/>
          <w:szCs w:val="20"/>
        </w:rPr>
        <w:t>_________________</w:t>
      </w:r>
      <w:r w:rsidR="00B423B2">
        <w:rPr>
          <w:rFonts w:ascii="Calibri" w:hAnsi="Calibri" w:cs="Tahoma"/>
          <w:sz w:val="20"/>
          <w:szCs w:val="20"/>
        </w:rPr>
        <w:t>_</w:t>
      </w:r>
      <w:r w:rsidR="00724C5C">
        <w:rPr>
          <w:rFonts w:ascii="Calibri" w:hAnsi="Calibri" w:cs="Tahoma"/>
          <w:sz w:val="20"/>
          <w:szCs w:val="20"/>
        </w:rPr>
        <w:t>_______</w:t>
      </w:r>
    </w:p>
    <w:p w:rsidR="00363196" w:rsidRPr="001B0F06" w:rsidRDefault="005E3DC5" w:rsidP="00197137">
      <w:pPr>
        <w:autoSpaceDE w:val="0"/>
        <w:autoSpaceDN w:val="0"/>
        <w:adjustRightInd w:val="0"/>
        <w:spacing w:after="40"/>
        <w:ind w:left="426" w:hanging="284"/>
        <w:jc w:val="both"/>
        <w:rPr>
          <w:rFonts w:ascii="Calibri" w:hAnsi="Calibri" w:cs="Tahoma"/>
          <w:sz w:val="18"/>
          <w:szCs w:val="18"/>
        </w:rPr>
      </w:pPr>
      <w:r>
        <w:rPr>
          <w:rFonts w:ascii="Calibri" w:hAnsi="Calibri" w:cs="Tahoma"/>
          <w:sz w:val="20"/>
          <w:szCs w:val="20"/>
        </w:rPr>
        <w:t>4. A natureza</w:t>
      </w:r>
      <w:r w:rsidR="001B0F06">
        <w:rPr>
          <w:rFonts w:ascii="Calibri" w:hAnsi="Calibri" w:cs="Tahoma"/>
          <w:sz w:val="20"/>
          <w:szCs w:val="20"/>
        </w:rPr>
        <w:t xml:space="preserve"> </w:t>
      </w:r>
      <w:r w:rsidR="00AC6B21" w:rsidRPr="00EA0970">
        <w:rPr>
          <w:rFonts w:ascii="Calibri" w:hAnsi="Calibri" w:cs="Tahoma"/>
          <w:sz w:val="20"/>
          <w:szCs w:val="20"/>
          <w:u w:val="single"/>
        </w:rPr>
        <w:t>autónoma</w:t>
      </w:r>
      <w:r w:rsidR="00724C5C">
        <w:rPr>
          <w:rStyle w:val="FootnoteReference"/>
          <w:rFonts w:ascii="Calibri" w:hAnsi="Calibri" w:cs="Tahoma"/>
          <w:sz w:val="20"/>
          <w:szCs w:val="20"/>
          <w:u w:val="single"/>
        </w:rPr>
        <w:footnoteReference w:id="1"/>
      </w:r>
      <w:r>
        <w:rPr>
          <w:rFonts w:ascii="Calibri" w:hAnsi="Calibri" w:cs="Tahoma"/>
          <w:sz w:val="20"/>
          <w:szCs w:val="20"/>
          <w:u w:val="single"/>
        </w:rPr>
        <w:t xml:space="preserve"> </w:t>
      </w:r>
      <w:r w:rsidRPr="00D35AF6">
        <w:rPr>
          <w:rFonts w:ascii="Calibri" w:hAnsi="Calibri" w:cs="Tahoma"/>
          <w:sz w:val="20"/>
          <w:szCs w:val="20"/>
        </w:rPr>
        <w:sym w:font="Symbol" w:char="F0F0"/>
      </w:r>
      <w:r w:rsidR="00AC6B21" w:rsidRPr="00EA0970">
        <w:rPr>
          <w:rFonts w:ascii="Calibri" w:hAnsi="Calibri" w:cs="Tahoma"/>
          <w:sz w:val="20"/>
          <w:szCs w:val="20"/>
        </w:rPr>
        <w:t xml:space="preserve"> </w:t>
      </w:r>
      <w:r w:rsidR="00910EBE" w:rsidRPr="00EA0970">
        <w:rPr>
          <w:rFonts w:ascii="Calibri" w:hAnsi="Calibri" w:cs="Tahoma"/>
          <w:sz w:val="20"/>
          <w:szCs w:val="20"/>
        </w:rPr>
        <w:t>/</w:t>
      </w:r>
      <w:r w:rsidR="001B0F06" w:rsidRPr="00D35AF6">
        <w:rPr>
          <w:rFonts w:ascii="Calibri" w:hAnsi="Calibri" w:cs="Tahoma"/>
          <w:sz w:val="20"/>
          <w:szCs w:val="20"/>
        </w:rPr>
        <w:t xml:space="preserve"> </w:t>
      </w:r>
      <w:r w:rsidR="00AC6B21" w:rsidRPr="00EA0970">
        <w:rPr>
          <w:rFonts w:ascii="Calibri" w:hAnsi="Calibri" w:cs="Tahoma"/>
          <w:sz w:val="20"/>
          <w:szCs w:val="20"/>
          <w:u w:val="single"/>
        </w:rPr>
        <w:t>subordinada</w:t>
      </w:r>
      <w:r w:rsidR="00724C5C">
        <w:rPr>
          <w:rStyle w:val="FootnoteReference"/>
          <w:rFonts w:ascii="Calibri" w:hAnsi="Calibri" w:cs="Tahoma"/>
          <w:sz w:val="20"/>
          <w:szCs w:val="20"/>
          <w:u w:val="single"/>
        </w:rPr>
        <w:footnoteReference w:id="2"/>
      </w:r>
      <w:r>
        <w:rPr>
          <w:rFonts w:ascii="Calibri" w:hAnsi="Calibri" w:cs="Tahoma"/>
          <w:sz w:val="20"/>
          <w:szCs w:val="20"/>
          <w:u w:val="single"/>
        </w:rPr>
        <w:t xml:space="preserve"> </w:t>
      </w:r>
      <w:r w:rsidRPr="00D35AF6">
        <w:rPr>
          <w:rFonts w:ascii="Calibri" w:hAnsi="Calibri" w:cs="Tahoma"/>
          <w:sz w:val="20"/>
          <w:szCs w:val="20"/>
        </w:rPr>
        <w:sym w:font="Symbol" w:char="F0F0"/>
      </w:r>
      <w:r w:rsidR="00AC6B21" w:rsidRPr="00D35AF6">
        <w:rPr>
          <w:rFonts w:ascii="Calibri" w:hAnsi="Calibri" w:cs="Tahoma"/>
          <w:sz w:val="20"/>
          <w:szCs w:val="20"/>
        </w:rPr>
        <w:t xml:space="preserve"> do</w:t>
      </w:r>
      <w:r>
        <w:rPr>
          <w:rFonts w:ascii="Calibri" w:hAnsi="Calibri" w:cs="Tahoma"/>
          <w:sz w:val="20"/>
          <w:szCs w:val="20"/>
        </w:rPr>
        <w:t xml:space="preserve"> </w:t>
      </w:r>
      <w:r w:rsidR="00AC6B21" w:rsidRPr="00D35AF6">
        <w:rPr>
          <w:rFonts w:ascii="Calibri" w:hAnsi="Calibri" w:cs="Tahoma"/>
          <w:sz w:val="20"/>
          <w:szCs w:val="20"/>
        </w:rPr>
        <w:t>trabalho a dese</w:t>
      </w:r>
      <w:r w:rsidR="00BB6AF7">
        <w:rPr>
          <w:rFonts w:ascii="Calibri" w:hAnsi="Calibri" w:cs="Tahoma"/>
          <w:sz w:val="20"/>
          <w:szCs w:val="20"/>
        </w:rPr>
        <w:t>nvolver e</w:t>
      </w:r>
      <w:r w:rsidR="00AC5A10" w:rsidRPr="00D35AF6">
        <w:rPr>
          <w:rFonts w:ascii="Calibri" w:hAnsi="Calibri" w:cs="Tahoma"/>
          <w:sz w:val="20"/>
          <w:szCs w:val="20"/>
        </w:rPr>
        <w:t xml:space="preserve"> respetivo conteúdo:</w:t>
      </w:r>
      <w:r w:rsidR="00DF7ACC">
        <w:rPr>
          <w:rFonts w:ascii="Calibri" w:hAnsi="Calibri" w:cs="Tahoma"/>
          <w:sz w:val="20"/>
          <w:szCs w:val="20"/>
        </w:rPr>
        <w:t xml:space="preserve">__________________________________ </w:t>
      </w:r>
      <w:r w:rsidR="00724C5C">
        <w:rPr>
          <w:rFonts w:ascii="Calibri" w:hAnsi="Calibri" w:cs="Tahoma"/>
          <w:sz w:val="20"/>
          <w:szCs w:val="20"/>
        </w:rPr>
        <w:t>__</w:t>
      </w:r>
      <w:r w:rsidR="00363196" w:rsidRPr="001B0F06">
        <w:rPr>
          <w:rFonts w:ascii="Calibri" w:hAnsi="Calibri" w:cs="Tahoma"/>
          <w:sz w:val="18"/>
          <w:szCs w:val="18"/>
        </w:rPr>
        <w:t>______________________________________________</w:t>
      </w:r>
      <w:r w:rsidR="00F145B9" w:rsidRPr="001B0F06">
        <w:rPr>
          <w:rFonts w:ascii="Calibri" w:hAnsi="Calibri" w:cs="Tahoma"/>
          <w:sz w:val="18"/>
          <w:szCs w:val="18"/>
        </w:rPr>
        <w:t>_________</w:t>
      </w:r>
      <w:r w:rsidR="00197137">
        <w:rPr>
          <w:rFonts w:ascii="Calibri" w:hAnsi="Calibri" w:cs="Tahoma"/>
          <w:sz w:val="18"/>
          <w:szCs w:val="18"/>
        </w:rPr>
        <w:t>_________________</w:t>
      </w:r>
      <w:r w:rsidR="0070489B">
        <w:rPr>
          <w:rFonts w:ascii="Calibri" w:hAnsi="Calibri" w:cs="Tahoma"/>
          <w:sz w:val="18"/>
          <w:szCs w:val="18"/>
        </w:rPr>
        <w:t>____________________________________</w:t>
      </w:r>
      <w:r w:rsidR="00DF7ACC">
        <w:rPr>
          <w:rFonts w:ascii="Calibri" w:hAnsi="Calibri" w:cs="Tahoma"/>
          <w:sz w:val="18"/>
          <w:szCs w:val="18"/>
        </w:rPr>
        <w:t>_________</w:t>
      </w:r>
    </w:p>
    <w:p w:rsidR="00910EBE" w:rsidRDefault="00AC6B21" w:rsidP="00910EBE">
      <w:pPr>
        <w:autoSpaceDE w:val="0"/>
        <w:autoSpaceDN w:val="0"/>
        <w:adjustRightInd w:val="0"/>
        <w:spacing w:after="40"/>
        <w:ind w:left="426" w:hanging="284"/>
        <w:jc w:val="both"/>
        <w:rPr>
          <w:rFonts w:ascii="Calibri" w:hAnsi="Calibri" w:cs="Tahoma"/>
          <w:sz w:val="20"/>
          <w:szCs w:val="20"/>
        </w:rPr>
      </w:pPr>
      <w:r w:rsidRPr="00D35AF6">
        <w:rPr>
          <w:rFonts w:ascii="Calibri" w:hAnsi="Calibri" w:cs="Tahoma"/>
          <w:sz w:val="20"/>
          <w:szCs w:val="20"/>
        </w:rPr>
        <w:t>5. As razões por que o reque</w:t>
      </w:r>
      <w:r w:rsidR="00FC40BC" w:rsidRPr="00D35AF6">
        <w:rPr>
          <w:rFonts w:ascii="Calibri" w:hAnsi="Calibri" w:cs="Tahoma"/>
          <w:sz w:val="20"/>
          <w:szCs w:val="20"/>
        </w:rPr>
        <w:t xml:space="preserve">rente entende que a acumulação </w:t>
      </w:r>
      <w:r w:rsidRPr="00D35AF6">
        <w:rPr>
          <w:rFonts w:ascii="Calibri" w:hAnsi="Calibri" w:cs="Tahoma"/>
          <w:sz w:val="20"/>
          <w:szCs w:val="20"/>
        </w:rPr>
        <w:t xml:space="preserve">é de manifesto interesse </w:t>
      </w:r>
      <w:proofErr w:type="gramStart"/>
      <w:r w:rsidRPr="00D35AF6">
        <w:rPr>
          <w:rFonts w:ascii="Calibri" w:hAnsi="Calibri" w:cs="Tahoma"/>
          <w:sz w:val="20"/>
          <w:szCs w:val="20"/>
        </w:rPr>
        <w:t>público</w:t>
      </w:r>
      <w:r w:rsidR="00910EBE">
        <w:rPr>
          <w:rFonts w:ascii="Calibri" w:hAnsi="Calibri" w:cs="Tahoma"/>
          <w:sz w:val="20"/>
          <w:szCs w:val="20"/>
        </w:rPr>
        <w:t>:</w:t>
      </w:r>
      <w:r w:rsidR="00380CFD">
        <w:rPr>
          <w:rFonts w:ascii="Calibri" w:hAnsi="Calibri" w:cs="Tahoma"/>
          <w:sz w:val="20"/>
          <w:szCs w:val="20"/>
        </w:rPr>
        <w:t>_</w:t>
      </w:r>
      <w:proofErr w:type="gramEnd"/>
      <w:r w:rsidR="00380CFD">
        <w:rPr>
          <w:rFonts w:ascii="Calibri" w:hAnsi="Calibri" w:cs="Tahoma"/>
          <w:sz w:val="20"/>
          <w:szCs w:val="20"/>
        </w:rPr>
        <w:t>__________________________</w:t>
      </w:r>
      <w:r w:rsidR="00724C5C">
        <w:rPr>
          <w:rFonts w:ascii="Calibri" w:hAnsi="Calibri" w:cs="Tahoma"/>
          <w:sz w:val="20"/>
          <w:szCs w:val="20"/>
        </w:rPr>
        <w:t>_____</w:t>
      </w:r>
    </w:p>
    <w:tbl>
      <w:tblPr>
        <w:tblStyle w:val="TableGrid"/>
        <w:tblpPr w:leftFromText="142" w:rightFromText="142"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547"/>
        <w:gridCol w:w="527"/>
        <w:gridCol w:w="547"/>
      </w:tblGrid>
      <w:tr w:rsidR="00653151" w:rsidRPr="00D35AF6" w:rsidTr="00A76E49">
        <w:trPr>
          <w:trHeight w:val="288"/>
        </w:trPr>
        <w:tc>
          <w:tcPr>
            <w:tcW w:w="0" w:type="auto"/>
            <w:vAlign w:val="center"/>
          </w:tcPr>
          <w:p w:rsidR="00653151" w:rsidRPr="00380CFD" w:rsidRDefault="00653151" w:rsidP="00724C5C">
            <w:pPr>
              <w:autoSpaceDE w:val="0"/>
              <w:autoSpaceDN w:val="0"/>
              <w:adjustRightInd w:val="0"/>
              <w:rPr>
                <w:rFonts w:ascii="Calibri" w:hAnsi="Calibri" w:cs="Tahoma"/>
                <w:sz w:val="20"/>
                <w:szCs w:val="20"/>
              </w:rPr>
            </w:pPr>
            <w:r w:rsidRPr="00380CFD">
              <w:rPr>
                <w:rFonts w:ascii="Calibri" w:hAnsi="Calibri" w:cs="Tahoma"/>
                <w:sz w:val="20"/>
                <w:szCs w:val="20"/>
              </w:rPr>
              <w:t xml:space="preserve">a) </w:t>
            </w:r>
            <w:r w:rsidRPr="00380CFD">
              <w:rPr>
                <w:rFonts w:ascii="Calibri" w:hAnsi="Calibri" w:cs="Tahoma"/>
                <w:sz w:val="20"/>
                <w:szCs w:val="20"/>
              </w:rPr>
              <w:sym w:font="Symbol" w:char="F0F0"/>
            </w:r>
          </w:p>
        </w:tc>
        <w:tc>
          <w:tcPr>
            <w:tcW w:w="0" w:type="auto"/>
            <w:vAlign w:val="center"/>
          </w:tcPr>
          <w:p w:rsidR="00653151" w:rsidRPr="00380CFD" w:rsidRDefault="00653151" w:rsidP="00280578">
            <w:pPr>
              <w:autoSpaceDE w:val="0"/>
              <w:autoSpaceDN w:val="0"/>
              <w:adjustRightInd w:val="0"/>
              <w:jc w:val="right"/>
              <w:rPr>
                <w:rFonts w:ascii="Calibri" w:hAnsi="Calibri" w:cs="Tahoma"/>
                <w:sz w:val="20"/>
                <w:szCs w:val="20"/>
              </w:rPr>
            </w:pPr>
            <w:r w:rsidRPr="00380CFD">
              <w:rPr>
                <w:rFonts w:ascii="Calibri" w:hAnsi="Calibri" w:cs="Tahoma"/>
                <w:sz w:val="20"/>
                <w:szCs w:val="20"/>
              </w:rPr>
              <w:t xml:space="preserve">b) </w:t>
            </w:r>
            <w:r w:rsidRPr="00380CFD">
              <w:rPr>
                <w:rFonts w:ascii="Calibri" w:hAnsi="Calibri" w:cs="Tahoma"/>
                <w:sz w:val="20"/>
                <w:szCs w:val="20"/>
              </w:rPr>
              <w:sym w:font="Symbol" w:char="F0F0"/>
            </w:r>
          </w:p>
        </w:tc>
        <w:tc>
          <w:tcPr>
            <w:tcW w:w="0" w:type="auto"/>
            <w:vAlign w:val="center"/>
          </w:tcPr>
          <w:p w:rsidR="00653151" w:rsidRPr="00380CFD" w:rsidRDefault="00653151" w:rsidP="00280578">
            <w:pPr>
              <w:autoSpaceDE w:val="0"/>
              <w:autoSpaceDN w:val="0"/>
              <w:adjustRightInd w:val="0"/>
              <w:jc w:val="right"/>
              <w:rPr>
                <w:rFonts w:ascii="Calibri" w:hAnsi="Calibri" w:cs="Tahoma"/>
                <w:sz w:val="20"/>
                <w:szCs w:val="20"/>
              </w:rPr>
            </w:pPr>
            <w:r w:rsidRPr="00380CFD">
              <w:rPr>
                <w:rFonts w:ascii="Calibri" w:hAnsi="Calibri" w:cs="Tahoma"/>
                <w:sz w:val="20"/>
                <w:szCs w:val="20"/>
              </w:rPr>
              <w:t xml:space="preserve">c) </w:t>
            </w:r>
            <w:r w:rsidRPr="00380CFD">
              <w:rPr>
                <w:rFonts w:ascii="Calibri" w:hAnsi="Calibri" w:cs="Tahoma"/>
                <w:sz w:val="20"/>
                <w:szCs w:val="20"/>
              </w:rPr>
              <w:sym w:font="Symbol" w:char="F0F0"/>
            </w:r>
          </w:p>
        </w:tc>
        <w:tc>
          <w:tcPr>
            <w:tcW w:w="0" w:type="auto"/>
            <w:vAlign w:val="center"/>
          </w:tcPr>
          <w:p w:rsidR="00653151" w:rsidRPr="00380CFD" w:rsidRDefault="00653151" w:rsidP="00280578">
            <w:pPr>
              <w:autoSpaceDE w:val="0"/>
              <w:autoSpaceDN w:val="0"/>
              <w:adjustRightInd w:val="0"/>
              <w:jc w:val="right"/>
              <w:rPr>
                <w:rFonts w:ascii="Calibri" w:hAnsi="Calibri" w:cs="Tahoma"/>
                <w:sz w:val="20"/>
                <w:szCs w:val="20"/>
              </w:rPr>
            </w:pPr>
            <w:r w:rsidRPr="00380CFD">
              <w:rPr>
                <w:rFonts w:ascii="Calibri" w:hAnsi="Calibri" w:cs="Tahoma"/>
                <w:sz w:val="20"/>
                <w:szCs w:val="20"/>
              </w:rPr>
              <w:t xml:space="preserve">d) </w:t>
            </w:r>
            <w:r w:rsidRPr="00380CFD">
              <w:rPr>
                <w:rFonts w:ascii="Calibri" w:hAnsi="Calibri" w:cs="Tahoma"/>
                <w:sz w:val="20"/>
                <w:szCs w:val="20"/>
              </w:rPr>
              <w:sym w:font="Symbol" w:char="F0F0"/>
            </w:r>
          </w:p>
        </w:tc>
      </w:tr>
    </w:tbl>
    <w:p w:rsidR="00BB6AF7" w:rsidRPr="00BB2606" w:rsidRDefault="00653151" w:rsidP="00A76E49">
      <w:pPr>
        <w:autoSpaceDE w:val="0"/>
        <w:autoSpaceDN w:val="0"/>
        <w:adjustRightInd w:val="0"/>
        <w:spacing w:after="120" w:line="240" w:lineRule="auto"/>
        <w:ind w:left="567" w:hanging="425"/>
        <w:jc w:val="both"/>
        <w:rPr>
          <w:rFonts w:ascii="Calibri" w:hAnsi="Calibri" w:cs="Tahoma"/>
          <w:b/>
          <w:sz w:val="16"/>
          <w:szCs w:val="16"/>
        </w:rPr>
      </w:pPr>
      <w:r>
        <w:rPr>
          <w:rFonts w:ascii="Calibri" w:hAnsi="Calibri" w:cs="Tahoma"/>
          <w:sz w:val="20"/>
          <w:szCs w:val="20"/>
        </w:rPr>
        <w:t>A</w:t>
      </w:r>
      <w:r w:rsidR="00BB6AF7" w:rsidRPr="00043F73">
        <w:rPr>
          <w:rFonts w:ascii="Calibri" w:hAnsi="Calibri" w:cs="Tahoma"/>
          <w:sz w:val="20"/>
          <w:szCs w:val="20"/>
        </w:rPr>
        <w:t xml:space="preserve"> atividade </w:t>
      </w:r>
      <w:r w:rsidR="00BB6AF7">
        <w:rPr>
          <w:rFonts w:ascii="Calibri" w:hAnsi="Calibri" w:cs="Tahoma"/>
          <w:sz w:val="20"/>
          <w:szCs w:val="20"/>
        </w:rPr>
        <w:t xml:space="preserve">enquadra-se </w:t>
      </w:r>
      <w:r w:rsidR="0096219D">
        <w:rPr>
          <w:rFonts w:ascii="Calibri" w:hAnsi="Calibri" w:cs="Tahoma"/>
          <w:sz w:val="20"/>
          <w:szCs w:val="20"/>
        </w:rPr>
        <w:t>n</w:t>
      </w:r>
      <w:r w:rsidR="00BB6AF7" w:rsidRPr="00043F73">
        <w:rPr>
          <w:rFonts w:ascii="Calibri" w:hAnsi="Calibri" w:cs="Tahoma"/>
          <w:sz w:val="20"/>
          <w:szCs w:val="20"/>
        </w:rPr>
        <w:t xml:space="preserve">o disposto no n.º </w:t>
      </w:r>
      <w:r w:rsidR="00BB6AF7">
        <w:rPr>
          <w:rFonts w:ascii="Calibri" w:hAnsi="Calibri" w:cs="Tahoma"/>
          <w:sz w:val="20"/>
          <w:szCs w:val="20"/>
        </w:rPr>
        <w:t>2 do art.º 21</w:t>
      </w:r>
      <w:r w:rsidR="00BB6AF7" w:rsidRPr="00043F73">
        <w:rPr>
          <w:rFonts w:ascii="Calibri" w:hAnsi="Calibri" w:cs="Tahoma"/>
          <w:sz w:val="20"/>
          <w:szCs w:val="20"/>
        </w:rPr>
        <w:t>.º da Lei n.º 35/2014, de 20 de junho</w:t>
      </w:r>
      <w:r w:rsidR="00280578">
        <w:rPr>
          <w:rFonts w:ascii="Calibri" w:hAnsi="Calibri" w:cs="Tahoma"/>
          <w:sz w:val="20"/>
          <w:szCs w:val="20"/>
        </w:rPr>
        <w:t>*</w:t>
      </w:r>
      <w:r w:rsidR="007371DE">
        <w:rPr>
          <w:rFonts w:ascii="Calibri" w:hAnsi="Calibri" w:cs="Tahoma"/>
          <w:sz w:val="20"/>
          <w:szCs w:val="20"/>
        </w:rPr>
        <w:t xml:space="preserve"> </w:t>
      </w:r>
      <w:r w:rsidR="007371DE" w:rsidRPr="00043F73">
        <w:rPr>
          <w:rFonts w:ascii="Calibri" w:hAnsi="Calibri" w:cs="Tahoma"/>
          <w:sz w:val="20"/>
          <w:szCs w:val="20"/>
        </w:rPr>
        <w:sym w:font="Symbol" w:char="F0F0"/>
      </w:r>
      <w:r w:rsidR="00BB2606">
        <w:rPr>
          <w:rFonts w:ascii="Calibri" w:hAnsi="Calibri" w:cs="Tahoma"/>
          <w:sz w:val="20"/>
          <w:szCs w:val="20"/>
        </w:rPr>
        <w:t xml:space="preserve">: </w:t>
      </w:r>
    </w:p>
    <w:p w:rsidR="0051233E" w:rsidRDefault="00653151" w:rsidP="00F75684">
      <w:pPr>
        <w:autoSpaceDE w:val="0"/>
        <w:autoSpaceDN w:val="0"/>
        <w:adjustRightInd w:val="0"/>
        <w:spacing w:before="20" w:after="40"/>
        <w:ind w:left="567" w:hanging="425"/>
        <w:jc w:val="both"/>
        <w:rPr>
          <w:rFonts w:ascii="Calibri" w:hAnsi="Calibri" w:cs="Tahoma"/>
          <w:sz w:val="20"/>
          <w:szCs w:val="20"/>
        </w:rPr>
      </w:pPr>
      <w:r>
        <w:rPr>
          <w:rFonts w:ascii="Calibri" w:hAnsi="Calibri" w:cs="Tahoma"/>
          <w:sz w:val="20"/>
          <w:szCs w:val="20"/>
        </w:rPr>
        <w:t>O</w:t>
      </w:r>
      <w:r w:rsidR="00910EBE" w:rsidRPr="00043F73">
        <w:rPr>
          <w:rFonts w:ascii="Calibri" w:hAnsi="Calibri" w:cs="Tahoma"/>
          <w:sz w:val="20"/>
          <w:szCs w:val="20"/>
        </w:rPr>
        <w:t xml:space="preserve"> requerente considera que a atividade é no interesse da missão da instituição</w:t>
      </w:r>
      <w:r w:rsidR="00B423B2">
        <w:rPr>
          <w:rFonts w:ascii="Calibri" w:hAnsi="Calibri" w:cs="Tahoma"/>
          <w:sz w:val="20"/>
          <w:szCs w:val="20"/>
        </w:rPr>
        <w:t xml:space="preserve"> </w:t>
      </w:r>
      <w:r w:rsidR="00B423B2" w:rsidRPr="00BB1BC3">
        <w:rPr>
          <w:rFonts w:ascii="Calibri" w:hAnsi="Calibri" w:cs="Tahoma"/>
          <w:sz w:val="20"/>
          <w:szCs w:val="20"/>
        </w:rPr>
        <w:t>porque</w:t>
      </w:r>
      <w:r w:rsidR="007371DE">
        <w:rPr>
          <w:rFonts w:ascii="Calibri" w:hAnsi="Calibri" w:cs="Tahoma"/>
          <w:sz w:val="20"/>
          <w:szCs w:val="20"/>
        </w:rPr>
        <w:t xml:space="preserve"> </w:t>
      </w:r>
      <w:r w:rsidR="007371DE" w:rsidRPr="00043F73">
        <w:rPr>
          <w:rFonts w:ascii="Calibri" w:hAnsi="Calibri" w:cs="Tahoma"/>
          <w:sz w:val="20"/>
          <w:szCs w:val="20"/>
        </w:rPr>
        <w:sym w:font="Symbol" w:char="F0F0"/>
      </w:r>
      <w:r w:rsidR="00F75684">
        <w:rPr>
          <w:rFonts w:ascii="Calibri" w:hAnsi="Calibri" w:cs="Tahoma"/>
          <w:sz w:val="20"/>
          <w:szCs w:val="20"/>
        </w:rPr>
        <w:t>: __________</w:t>
      </w:r>
      <w:r w:rsidR="0051233E">
        <w:rPr>
          <w:rFonts w:ascii="Calibri" w:hAnsi="Calibri" w:cs="Tahoma"/>
          <w:sz w:val="20"/>
          <w:szCs w:val="20"/>
        </w:rPr>
        <w:t>_______________________</w:t>
      </w:r>
      <w:r w:rsidR="00724C5C">
        <w:rPr>
          <w:rFonts w:ascii="Calibri" w:hAnsi="Calibri" w:cs="Tahoma"/>
          <w:sz w:val="20"/>
          <w:szCs w:val="20"/>
        </w:rPr>
        <w:t>____</w:t>
      </w:r>
    </w:p>
    <w:p w:rsidR="00BB6AF7" w:rsidRDefault="0051233E" w:rsidP="00F75684">
      <w:pPr>
        <w:autoSpaceDE w:val="0"/>
        <w:autoSpaceDN w:val="0"/>
        <w:adjustRightInd w:val="0"/>
        <w:spacing w:before="20" w:after="40"/>
        <w:ind w:left="567" w:hanging="425"/>
        <w:jc w:val="both"/>
        <w:rPr>
          <w:rFonts w:ascii="Calibri" w:hAnsi="Calibri" w:cs="Tahoma"/>
          <w:sz w:val="20"/>
          <w:szCs w:val="20"/>
        </w:rPr>
      </w:pPr>
      <w:r>
        <w:rPr>
          <w:rFonts w:ascii="Calibri" w:hAnsi="Calibri" w:cs="Tahoma"/>
          <w:sz w:val="20"/>
          <w:szCs w:val="20"/>
        </w:rPr>
        <w:t>__________________________________________________________________________________________________________</w:t>
      </w:r>
      <w:r w:rsidR="00F75684">
        <w:rPr>
          <w:rFonts w:ascii="Calibri" w:hAnsi="Calibri" w:cs="Tahoma"/>
          <w:sz w:val="20"/>
          <w:szCs w:val="20"/>
        </w:rPr>
        <w:t xml:space="preserve"> </w:t>
      </w:r>
    </w:p>
    <w:p w:rsidR="00BB6AF7" w:rsidRPr="00043F73" w:rsidRDefault="00653151" w:rsidP="00280578">
      <w:pPr>
        <w:autoSpaceDE w:val="0"/>
        <w:autoSpaceDN w:val="0"/>
        <w:adjustRightInd w:val="0"/>
        <w:spacing w:after="40"/>
        <w:ind w:left="710" w:hanging="568"/>
        <w:jc w:val="both"/>
        <w:rPr>
          <w:rFonts w:ascii="Calibri" w:hAnsi="Calibri" w:cs="Tahoma"/>
          <w:sz w:val="20"/>
          <w:szCs w:val="20"/>
        </w:rPr>
      </w:pPr>
      <w:r>
        <w:rPr>
          <w:rFonts w:ascii="Calibri" w:hAnsi="Calibri" w:cs="Tahoma"/>
          <w:sz w:val="20"/>
          <w:szCs w:val="20"/>
        </w:rPr>
        <w:t>O</w:t>
      </w:r>
      <w:r w:rsidR="00BB6AF7" w:rsidRPr="00043F73">
        <w:rPr>
          <w:rFonts w:ascii="Calibri" w:hAnsi="Calibri" w:cs="Tahoma"/>
          <w:sz w:val="20"/>
          <w:szCs w:val="20"/>
        </w:rPr>
        <w:t>utra</w:t>
      </w:r>
      <w:r w:rsidR="007371DE">
        <w:rPr>
          <w:rFonts w:ascii="Calibri" w:hAnsi="Calibri" w:cs="Tahoma"/>
          <w:sz w:val="20"/>
          <w:szCs w:val="20"/>
        </w:rPr>
        <w:t xml:space="preserve"> </w:t>
      </w:r>
      <w:r w:rsidR="007371DE" w:rsidRPr="00043F73">
        <w:rPr>
          <w:rFonts w:ascii="Calibri" w:hAnsi="Calibri" w:cs="Tahoma"/>
          <w:sz w:val="20"/>
          <w:szCs w:val="20"/>
        </w:rPr>
        <w:sym w:font="Symbol" w:char="F0F0"/>
      </w:r>
      <w:r w:rsidR="00BB6AF7" w:rsidRPr="00043F73">
        <w:rPr>
          <w:rFonts w:ascii="Calibri" w:hAnsi="Calibri" w:cs="Tahoma"/>
          <w:sz w:val="20"/>
          <w:szCs w:val="20"/>
        </w:rPr>
        <w:t>:_____________________________________________________________________________________________</w:t>
      </w:r>
      <w:r w:rsidR="00A76E49">
        <w:rPr>
          <w:rFonts w:ascii="Calibri" w:hAnsi="Calibri" w:cs="Tahoma"/>
          <w:sz w:val="20"/>
          <w:szCs w:val="20"/>
        </w:rPr>
        <w:t>___</w:t>
      </w:r>
      <w:r w:rsidR="00724C5C">
        <w:rPr>
          <w:rFonts w:ascii="Calibri" w:hAnsi="Calibri" w:cs="Tahoma"/>
          <w:sz w:val="20"/>
          <w:szCs w:val="20"/>
        </w:rPr>
        <w:t>_______</w:t>
      </w:r>
    </w:p>
    <w:p w:rsidR="00EA0970" w:rsidRPr="00043F73" w:rsidRDefault="00AC6B21" w:rsidP="00280578">
      <w:pPr>
        <w:autoSpaceDE w:val="0"/>
        <w:autoSpaceDN w:val="0"/>
        <w:adjustRightInd w:val="0"/>
        <w:spacing w:after="40"/>
        <w:ind w:left="426" w:hanging="284"/>
        <w:jc w:val="both"/>
        <w:rPr>
          <w:rFonts w:ascii="Calibri" w:hAnsi="Calibri" w:cs="Tahoma"/>
          <w:sz w:val="20"/>
          <w:szCs w:val="20"/>
        </w:rPr>
      </w:pPr>
      <w:r w:rsidRPr="00043F73">
        <w:rPr>
          <w:rFonts w:ascii="Calibri" w:hAnsi="Calibri" w:cs="Tahoma"/>
          <w:sz w:val="20"/>
          <w:szCs w:val="20"/>
        </w:rPr>
        <w:t xml:space="preserve">6. As razões por que o requerente entende não existir conflito </w:t>
      </w:r>
      <w:r w:rsidR="005E2C58" w:rsidRPr="00043F73">
        <w:rPr>
          <w:rFonts w:ascii="Calibri" w:hAnsi="Calibri" w:cs="Tahoma"/>
          <w:sz w:val="20"/>
          <w:szCs w:val="20"/>
        </w:rPr>
        <w:t>entre as funções públicas e as f</w:t>
      </w:r>
      <w:r w:rsidRPr="00043F73">
        <w:rPr>
          <w:rFonts w:ascii="Calibri" w:hAnsi="Calibri" w:cs="Tahoma"/>
          <w:sz w:val="20"/>
          <w:szCs w:val="20"/>
        </w:rPr>
        <w:t>unções desempenhadas</w:t>
      </w:r>
      <w:r w:rsidR="00910EBE" w:rsidRPr="00043F73">
        <w:rPr>
          <w:rFonts w:ascii="Calibri" w:hAnsi="Calibri" w:cs="Tahoma"/>
          <w:sz w:val="20"/>
          <w:szCs w:val="20"/>
        </w:rPr>
        <w:t xml:space="preserve">: </w:t>
      </w:r>
    </w:p>
    <w:p w:rsidR="00BB1BC3" w:rsidRPr="00BB1BC3" w:rsidRDefault="00653151" w:rsidP="00F87EF8">
      <w:pPr>
        <w:autoSpaceDE w:val="0"/>
        <w:autoSpaceDN w:val="0"/>
        <w:adjustRightInd w:val="0"/>
        <w:spacing w:after="0" w:line="240" w:lineRule="auto"/>
        <w:ind w:left="567" w:hanging="425"/>
        <w:jc w:val="both"/>
        <w:rPr>
          <w:rFonts w:ascii="Calibri" w:hAnsi="Calibri" w:cs="Tahoma"/>
          <w:sz w:val="20"/>
          <w:szCs w:val="20"/>
        </w:rPr>
      </w:pPr>
      <w:r>
        <w:rPr>
          <w:rFonts w:ascii="Calibri" w:hAnsi="Calibri" w:cs="Tahoma"/>
          <w:sz w:val="20"/>
          <w:szCs w:val="20"/>
        </w:rPr>
        <w:t>A</w:t>
      </w:r>
      <w:r w:rsidR="00910EBE" w:rsidRPr="00043F73">
        <w:rPr>
          <w:rFonts w:ascii="Calibri" w:hAnsi="Calibri" w:cs="Tahoma"/>
          <w:sz w:val="20"/>
          <w:szCs w:val="20"/>
        </w:rPr>
        <w:t xml:space="preserve"> atividade não viola o disposto no n.º 2 do art.º 22.º da Lei n.º 35/2014, de 20 </w:t>
      </w:r>
      <w:r w:rsidR="00910EBE" w:rsidRPr="00BB1BC3">
        <w:rPr>
          <w:rFonts w:ascii="Calibri" w:hAnsi="Calibri" w:cs="Tahoma"/>
          <w:sz w:val="20"/>
          <w:szCs w:val="20"/>
        </w:rPr>
        <w:t>de junho</w:t>
      </w:r>
      <w:r w:rsidR="00280578" w:rsidRPr="00BB1BC3">
        <w:rPr>
          <w:rFonts w:ascii="Calibri" w:hAnsi="Calibri" w:cs="Tahoma"/>
          <w:sz w:val="20"/>
          <w:szCs w:val="20"/>
        </w:rPr>
        <w:t>*</w:t>
      </w:r>
      <w:r w:rsidR="00F87EF8" w:rsidRPr="00BB1BC3">
        <w:rPr>
          <w:rFonts w:ascii="Calibri" w:hAnsi="Calibri" w:cs="Tahoma"/>
          <w:sz w:val="20"/>
          <w:szCs w:val="20"/>
        </w:rPr>
        <w:t xml:space="preserve"> </w:t>
      </w:r>
      <w:r w:rsidR="00F75684" w:rsidRPr="00BB1BC3">
        <w:rPr>
          <w:rFonts w:ascii="Calibri" w:hAnsi="Calibri" w:cs="Tahoma"/>
          <w:sz w:val="20"/>
          <w:szCs w:val="20"/>
        </w:rPr>
        <w:t>porque</w:t>
      </w:r>
      <w:r w:rsidR="007371DE">
        <w:rPr>
          <w:rFonts w:ascii="Calibri" w:hAnsi="Calibri" w:cs="Tahoma"/>
          <w:sz w:val="20"/>
          <w:szCs w:val="20"/>
        </w:rPr>
        <w:t xml:space="preserve"> </w:t>
      </w:r>
      <w:r w:rsidR="007371DE" w:rsidRPr="00043F73">
        <w:rPr>
          <w:rFonts w:ascii="Calibri" w:hAnsi="Calibri" w:cs="Tahoma"/>
          <w:sz w:val="20"/>
          <w:szCs w:val="20"/>
        </w:rPr>
        <w:sym w:font="Symbol" w:char="F0F0"/>
      </w:r>
      <w:r w:rsidRPr="00BB1BC3">
        <w:rPr>
          <w:rFonts w:ascii="Calibri" w:hAnsi="Calibri" w:cs="Tahoma"/>
          <w:sz w:val="20"/>
          <w:szCs w:val="20"/>
        </w:rPr>
        <w:t>:</w:t>
      </w:r>
      <w:r w:rsidR="00F75684" w:rsidRPr="00BB1BC3">
        <w:rPr>
          <w:rFonts w:ascii="Calibri" w:hAnsi="Calibri" w:cs="Tahoma"/>
          <w:sz w:val="20"/>
          <w:szCs w:val="20"/>
        </w:rPr>
        <w:t xml:space="preserve"> </w:t>
      </w:r>
      <w:r w:rsidR="00BB1BC3" w:rsidRPr="00BB1BC3">
        <w:rPr>
          <w:rFonts w:ascii="Calibri" w:hAnsi="Calibri" w:cs="Tahoma"/>
          <w:sz w:val="20"/>
          <w:szCs w:val="20"/>
        </w:rPr>
        <w:t>_____________________</w:t>
      </w:r>
      <w:r w:rsidR="00724C5C">
        <w:rPr>
          <w:rFonts w:ascii="Calibri" w:hAnsi="Calibri" w:cs="Tahoma"/>
          <w:sz w:val="20"/>
          <w:szCs w:val="20"/>
        </w:rPr>
        <w:t>_______</w:t>
      </w:r>
    </w:p>
    <w:p w:rsidR="00AC6B21" w:rsidRPr="00043F73" w:rsidRDefault="00653151" w:rsidP="00280578">
      <w:pPr>
        <w:autoSpaceDE w:val="0"/>
        <w:autoSpaceDN w:val="0"/>
        <w:adjustRightInd w:val="0"/>
        <w:spacing w:after="40"/>
        <w:ind w:left="710" w:hanging="568"/>
        <w:jc w:val="both"/>
        <w:rPr>
          <w:rFonts w:ascii="Calibri" w:hAnsi="Calibri" w:cs="Tahoma"/>
          <w:sz w:val="20"/>
          <w:szCs w:val="20"/>
        </w:rPr>
      </w:pPr>
      <w:r w:rsidRPr="00BB1BC3">
        <w:rPr>
          <w:rFonts w:ascii="Calibri" w:hAnsi="Calibri" w:cs="Tahoma"/>
          <w:sz w:val="20"/>
          <w:szCs w:val="20"/>
        </w:rPr>
        <w:t>O</w:t>
      </w:r>
      <w:r w:rsidR="00EA0970" w:rsidRPr="00BB1BC3">
        <w:rPr>
          <w:rFonts w:ascii="Calibri" w:hAnsi="Calibri" w:cs="Tahoma"/>
          <w:sz w:val="20"/>
          <w:szCs w:val="20"/>
        </w:rPr>
        <w:t>utra</w:t>
      </w:r>
      <w:r w:rsidR="007371DE">
        <w:rPr>
          <w:rFonts w:ascii="Calibri" w:hAnsi="Calibri" w:cs="Tahoma"/>
          <w:sz w:val="20"/>
          <w:szCs w:val="20"/>
        </w:rPr>
        <w:t xml:space="preserve"> </w:t>
      </w:r>
      <w:r w:rsidR="007371DE" w:rsidRPr="00BB1BC3">
        <w:rPr>
          <w:rFonts w:ascii="Calibri" w:hAnsi="Calibri" w:cs="Tahoma"/>
          <w:sz w:val="20"/>
          <w:szCs w:val="20"/>
        </w:rPr>
        <w:sym w:font="Symbol" w:char="F0F0"/>
      </w:r>
      <w:r w:rsidR="00EA0970" w:rsidRPr="00BB1BC3">
        <w:rPr>
          <w:rFonts w:ascii="Calibri" w:hAnsi="Calibri" w:cs="Tahoma"/>
          <w:sz w:val="20"/>
          <w:szCs w:val="20"/>
        </w:rPr>
        <w:t>:_____________________________________________________________________________________________</w:t>
      </w:r>
      <w:r w:rsidR="00724C5C">
        <w:rPr>
          <w:rFonts w:ascii="Calibri" w:hAnsi="Calibri" w:cs="Tahoma"/>
          <w:sz w:val="20"/>
          <w:szCs w:val="20"/>
        </w:rPr>
        <w:t>__________</w:t>
      </w:r>
    </w:p>
    <w:p w:rsidR="00AC6B21" w:rsidRPr="00BB1BC3" w:rsidRDefault="00AC6B21" w:rsidP="00B965EB">
      <w:pPr>
        <w:autoSpaceDE w:val="0"/>
        <w:autoSpaceDN w:val="0"/>
        <w:adjustRightInd w:val="0"/>
        <w:spacing w:after="40"/>
        <w:ind w:left="426" w:hanging="284"/>
        <w:jc w:val="both"/>
        <w:rPr>
          <w:rFonts w:ascii="Calibri" w:hAnsi="Calibri" w:cs="Tahoma"/>
          <w:sz w:val="20"/>
          <w:szCs w:val="20"/>
        </w:rPr>
      </w:pPr>
      <w:r w:rsidRPr="00043F73">
        <w:rPr>
          <w:rFonts w:ascii="Calibri" w:hAnsi="Calibri" w:cs="Tahoma"/>
          <w:sz w:val="20"/>
          <w:szCs w:val="20"/>
        </w:rPr>
        <w:t xml:space="preserve">7. </w:t>
      </w:r>
      <w:r w:rsidR="0051233E">
        <w:rPr>
          <w:rFonts w:ascii="Calibri" w:hAnsi="Calibri" w:cs="Tahoma"/>
          <w:sz w:val="20"/>
          <w:szCs w:val="20"/>
        </w:rPr>
        <w:t>Assumo</w:t>
      </w:r>
      <w:r w:rsidR="00AC5A10" w:rsidRPr="00043F73">
        <w:rPr>
          <w:rFonts w:ascii="Calibri" w:hAnsi="Calibri" w:cs="Tahoma"/>
          <w:sz w:val="20"/>
          <w:szCs w:val="20"/>
        </w:rPr>
        <w:t xml:space="preserve"> o c</w:t>
      </w:r>
      <w:r w:rsidRPr="00043F73">
        <w:rPr>
          <w:rFonts w:ascii="Calibri" w:hAnsi="Calibri" w:cs="Tahoma"/>
          <w:sz w:val="20"/>
          <w:szCs w:val="20"/>
        </w:rPr>
        <w:t>ompromisso de cessação imediata da função ou atividade acumulada no caso de ocorr</w:t>
      </w:r>
      <w:r w:rsidR="009B0874" w:rsidRPr="00043F73">
        <w:rPr>
          <w:rFonts w:ascii="Calibri" w:hAnsi="Calibri" w:cs="Tahoma"/>
          <w:sz w:val="20"/>
          <w:szCs w:val="20"/>
        </w:rPr>
        <w:t>ência superveniente de conflito</w:t>
      </w:r>
      <w:r w:rsidR="005E3DC5">
        <w:rPr>
          <w:rFonts w:ascii="Calibri" w:hAnsi="Calibri" w:cs="Tahoma"/>
          <w:sz w:val="20"/>
          <w:szCs w:val="20"/>
        </w:rPr>
        <w:t xml:space="preserve"> </w:t>
      </w:r>
      <w:r w:rsidR="005E3DC5" w:rsidRPr="00BB1BC3">
        <w:rPr>
          <w:rFonts w:ascii="Calibri" w:hAnsi="Calibri" w:cs="Tahoma"/>
          <w:sz w:val="20"/>
          <w:szCs w:val="20"/>
        </w:rPr>
        <w:sym w:font="Symbol" w:char="F0F0"/>
      </w:r>
      <w:r w:rsidR="00394268" w:rsidRPr="00BB1BC3">
        <w:rPr>
          <w:rFonts w:ascii="Calibri" w:hAnsi="Calibri" w:cs="Tahoma"/>
          <w:sz w:val="20"/>
          <w:szCs w:val="20"/>
        </w:rPr>
        <w:t>.</w:t>
      </w:r>
    </w:p>
    <w:p w:rsidR="00AC6B21" w:rsidRPr="00BB1BC3" w:rsidRDefault="00AC6B21" w:rsidP="00B965EB">
      <w:pPr>
        <w:autoSpaceDE w:val="0"/>
        <w:autoSpaceDN w:val="0"/>
        <w:adjustRightInd w:val="0"/>
        <w:spacing w:after="40"/>
        <w:ind w:left="426" w:hanging="284"/>
        <w:jc w:val="both"/>
        <w:rPr>
          <w:rFonts w:ascii="Calibri" w:hAnsi="Calibri" w:cs="Tahoma"/>
          <w:sz w:val="20"/>
          <w:szCs w:val="20"/>
        </w:rPr>
      </w:pPr>
      <w:r w:rsidRPr="00BB1BC3">
        <w:rPr>
          <w:rFonts w:ascii="Calibri" w:hAnsi="Calibri" w:cs="Tahoma"/>
          <w:sz w:val="20"/>
          <w:szCs w:val="20"/>
        </w:rPr>
        <w:t xml:space="preserve">8. </w:t>
      </w:r>
      <w:r w:rsidR="0051233E">
        <w:rPr>
          <w:rFonts w:ascii="Calibri" w:hAnsi="Calibri" w:cs="Tahoma"/>
          <w:sz w:val="20"/>
          <w:szCs w:val="20"/>
        </w:rPr>
        <w:t>Considero</w:t>
      </w:r>
      <w:r w:rsidR="00B965EB" w:rsidRPr="00BB1BC3">
        <w:rPr>
          <w:rFonts w:ascii="Calibri" w:hAnsi="Calibri" w:cs="Tahoma"/>
          <w:sz w:val="20"/>
          <w:szCs w:val="20"/>
        </w:rPr>
        <w:t xml:space="preserve"> que as funções em acumulação</w:t>
      </w:r>
      <w:r w:rsidR="00AC5A10" w:rsidRPr="00BB1BC3">
        <w:rPr>
          <w:rFonts w:ascii="Calibri" w:hAnsi="Calibri" w:cs="Tahoma"/>
          <w:sz w:val="20"/>
          <w:szCs w:val="20"/>
        </w:rPr>
        <w:t xml:space="preserve"> n</w:t>
      </w:r>
      <w:r w:rsidRPr="00BB1BC3">
        <w:rPr>
          <w:rFonts w:ascii="Calibri" w:hAnsi="Calibri" w:cs="Tahoma"/>
          <w:sz w:val="20"/>
          <w:szCs w:val="20"/>
        </w:rPr>
        <w:t xml:space="preserve">ão </w:t>
      </w:r>
      <w:r w:rsidR="00FC40BC" w:rsidRPr="00BB1BC3">
        <w:rPr>
          <w:rFonts w:ascii="Calibri" w:hAnsi="Calibri" w:cs="Tahoma"/>
          <w:sz w:val="20"/>
          <w:szCs w:val="20"/>
        </w:rPr>
        <w:t>são</w:t>
      </w:r>
      <w:r w:rsidRPr="00BB1BC3">
        <w:rPr>
          <w:rFonts w:ascii="Calibri" w:hAnsi="Calibri" w:cs="Tahoma"/>
          <w:sz w:val="20"/>
          <w:szCs w:val="20"/>
        </w:rPr>
        <w:t xml:space="preserve"> legalmente incompatíveis com as funções públicas</w:t>
      </w:r>
      <w:r w:rsidR="005E3DC5">
        <w:rPr>
          <w:rFonts w:ascii="Calibri" w:hAnsi="Calibri" w:cs="Tahoma"/>
          <w:sz w:val="20"/>
          <w:szCs w:val="20"/>
        </w:rPr>
        <w:t xml:space="preserve"> </w:t>
      </w:r>
      <w:r w:rsidR="005E3DC5" w:rsidRPr="00BB1BC3">
        <w:rPr>
          <w:rFonts w:ascii="Calibri" w:hAnsi="Calibri" w:cs="Tahoma"/>
          <w:sz w:val="20"/>
          <w:szCs w:val="20"/>
        </w:rPr>
        <w:sym w:font="Symbol" w:char="F0F0"/>
      </w:r>
      <w:r w:rsidR="00394268" w:rsidRPr="00BB1BC3">
        <w:rPr>
          <w:rFonts w:ascii="Calibri" w:hAnsi="Calibri" w:cs="Tahoma"/>
          <w:sz w:val="20"/>
          <w:szCs w:val="20"/>
        </w:rPr>
        <w:t>.</w:t>
      </w:r>
    </w:p>
    <w:p w:rsidR="00AC6B21" w:rsidRPr="00BB1BC3" w:rsidRDefault="00AC6B21" w:rsidP="00B965EB">
      <w:pPr>
        <w:autoSpaceDE w:val="0"/>
        <w:autoSpaceDN w:val="0"/>
        <w:adjustRightInd w:val="0"/>
        <w:spacing w:after="40"/>
        <w:ind w:left="426" w:hanging="284"/>
        <w:jc w:val="both"/>
        <w:rPr>
          <w:rFonts w:ascii="Calibri" w:hAnsi="Calibri" w:cs="Tahoma"/>
          <w:sz w:val="20"/>
          <w:szCs w:val="20"/>
        </w:rPr>
      </w:pPr>
      <w:r w:rsidRPr="00BB1BC3">
        <w:rPr>
          <w:rFonts w:ascii="Calibri" w:hAnsi="Calibri" w:cs="Tahoma"/>
          <w:sz w:val="20"/>
          <w:szCs w:val="20"/>
        </w:rPr>
        <w:t xml:space="preserve">9. </w:t>
      </w:r>
      <w:r w:rsidR="00B965EB" w:rsidRPr="00BB1BC3">
        <w:rPr>
          <w:rFonts w:ascii="Calibri" w:hAnsi="Calibri" w:cs="Tahoma"/>
          <w:sz w:val="20"/>
          <w:szCs w:val="20"/>
        </w:rPr>
        <w:t>A</w:t>
      </w:r>
      <w:r w:rsidR="00AC5A10" w:rsidRPr="00BB1BC3">
        <w:rPr>
          <w:rFonts w:ascii="Calibri" w:hAnsi="Calibri" w:cs="Tahoma"/>
          <w:sz w:val="20"/>
          <w:szCs w:val="20"/>
        </w:rPr>
        <w:t>s funções em acumulação n</w:t>
      </w:r>
      <w:r w:rsidRPr="00BB1BC3">
        <w:rPr>
          <w:rFonts w:ascii="Calibri" w:hAnsi="Calibri" w:cs="Tahoma"/>
          <w:sz w:val="20"/>
          <w:szCs w:val="20"/>
        </w:rPr>
        <w:t>ão s</w:t>
      </w:r>
      <w:r w:rsidR="00AC5A10" w:rsidRPr="00BB1BC3">
        <w:rPr>
          <w:rFonts w:ascii="Calibri" w:hAnsi="Calibri" w:cs="Tahoma"/>
          <w:sz w:val="20"/>
          <w:szCs w:val="20"/>
        </w:rPr>
        <w:t>erão</w:t>
      </w:r>
      <w:r w:rsidRPr="00BB1BC3">
        <w:rPr>
          <w:rFonts w:ascii="Calibri" w:hAnsi="Calibri" w:cs="Tahoma"/>
          <w:sz w:val="20"/>
          <w:szCs w:val="20"/>
        </w:rPr>
        <w:t xml:space="preserve"> desenvolvidas em horário sobreposto, ainda que parcialmente, ao das funções públicas</w:t>
      </w:r>
      <w:r w:rsidR="0051233E">
        <w:rPr>
          <w:rFonts w:ascii="Calibri" w:hAnsi="Calibri" w:cs="Tahoma"/>
          <w:sz w:val="20"/>
          <w:szCs w:val="20"/>
        </w:rPr>
        <w:t xml:space="preserve"> </w:t>
      </w:r>
      <w:r w:rsidR="005E3DC5" w:rsidRPr="00BB1BC3">
        <w:rPr>
          <w:rFonts w:ascii="Calibri" w:hAnsi="Calibri" w:cs="Tahoma"/>
          <w:sz w:val="20"/>
          <w:szCs w:val="20"/>
        </w:rPr>
        <w:sym w:font="Symbol" w:char="F0F0"/>
      </w:r>
      <w:r w:rsidR="00394268" w:rsidRPr="00BB1BC3">
        <w:rPr>
          <w:rFonts w:ascii="Calibri" w:hAnsi="Calibri" w:cs="Tahoma"/>
          <w:sz w:val="20"/>
          <w:szCs w:val="20"/>
        </w:rPr>
        <w:t>.</w:t>
      </w:r>
    </w:p>
    <w:p w:rsidR="009B0874" w:rsidRPr="001948C8" w:rsidRDefault="00AC6B21" w:rsidP="00B965EB">
      <w:pPr>
        <w:autoSpaceDE w:val="0"/>
        <w:autoSpaceDN w:val="0"/>
        <w:adjustRightInd w:val="0"/>
        <w:spacing w:after="40"/>
        <w:ind w:left="426" w:hanging="284"/>
        <w:jc w:val="both"/>
        <w:rPr>
          <w:rFonts w:ascii="Calibri" w:hAnsi="Calibri" w:cs="Tahoma"/>
          <w:sz w:val="18"/>
          <w:szCs w:val="18"/>
        </w:rPr>
      </w:pPr>
      <w:r w:rsidRPr="00BB1BC3">
        <w:rPr>
          <w:rFonts w:ascii="Calibri" w:hAnsi="Calibri" w:cs="Tahoma"/>
          <w:sz w:val="20"/>
          <w:szCs w:val="20"/>
        </w:rPr>
        <w:t xml:space="preserve">10. </w:t>
      </w:r>
      <w:r w:rsidR="0051233E" w:rsidRPr="001948C8">
        <w:rPr>
          <w:rFonts w:ascii="Calibri" w:hAnsi="Calibri" w:cs="Tahoma"/>
          <w:sz w:val="18"/>
          <w:szCs w:val="18"/>
        </w:rPr>
        <w:t>Considero</w:t>
      </w:r>
      <w:r w:rsidR="0015326C" w:rsidRPr="001948C8">
        <w:rPr>
          <w:rFonts w:ascii="Calibri" w:hAnsi="Calibri" w:cs="Tahoma"/>
          <w:sz w:val="18"/>
          <w:szCs w:val="18"/>
        </w:rPr>
        <w:t xml:space="preserve"> que a</w:t>
      </w:r>
      <w:r w:rsidR="00AC5A10" w:rsidRPr="001948C8">
        <w:rPr>
          <w:rFonts w:ascii="Calibri" w:hAnsi="Calibri" w:cs="Tahoma"/>
          <w:sz w:val="18"/>
          <w:szCs w:val="18"/>
        </w:rPr>
        <w:t>s funções</w:t>
      </w:r>
      <w:r w:rsidR="00B965EB" w:rsidRPr="001948C8">
        <w:rPr>
          <w:rFonts w:ascii="Calibri" w:hAnsi="Calibri" w:cs="Tahoma"/>
          <w:sz w:val="18"/>
          <w:szCs w:val="18"/>
        </w:rPr>
        <w:t xml:space="preserve"> em acumulação</w:t>
      </w:r>
      <w:r w:rsidR="00AC5A10" w:rsidRPr="001948C8">
        <w:rPr>
          <w:rFonts w:ascii="Calibri" w:hAnsi="Calibri" w:cs="Tahoma"/>
          <w:sz w:val="18"/>
          <w:szCs w:val="18"/>
        </w:rPr>
        <w:t xml:space="preserve"> </w:t>
      </w:r>
      <w:r w:rsidR="00572619" w:rsidRPr="001948C8">
        <w:rPr>
          <w:rFonts w:ascii="Calibri" w:hAnsi="Calibri" w:cs="Tahoma"/>
          <w:sz w:val="18"/>
          <w:szCs w:val="18"/>
        </w:rPr>
        <w:t>n</w:t>
      </w:r>
      <w:r w:rsidRPr="001948C8">
        <w:rPr>
          <w:rFonts w:ascii="Calibri" w:hAnsi="Calibri" w:cs="Tahoma"/>
          <w:sz w:val="18"/>
          <w:szCs w:val="18"/>
        </w:rPr>
        <w:t>ão compromet</w:t>
      </w:r>
      <w:r w:rsidR="00FC40BC" w:rsidRPr="001948C8">
        <w:rPr>
          <w:rFonts w:ascii="Calibri" w:hAnsi="Calibri" w:cs="Tahoma"/>
          <w:sz w:val="18"/>
          <w:szCs w:val="18"/>
        </w:rPr>
        <w:t>e</w:t>
      </w:r>
      <w:r w:rsidRPr="001948C8">
        <w:rPr>
          <w:rFonts w:ascii="Calibri" w:hAnsi="Calibri" w:cs="Tahoma"/>
          <w:sz w:val="18"/>
          <w:szCs w:val="18"/>
        </w:rPr>
        <w:t>m a isenção e a imparcialidade exigidas pelo desempenho das funções públicas</w:t>
      </w:r>
      <w:r w:rsidR="005E3DC5" w:rsidRPr="001948C8">
        <w:rPr>
          <w:rFonts w:ascii="Calibri" w:hAnsi="Calibri" w:cs="Tahoma"/>
          <w:sz w:val="18"/>
          <w:szCs w:val="18"/>
        </w:rPr>
        <w:t xml:space="preserve"> </w:t>
      </w:r>
      <w:r w:rsidR="005E3DC5" w:rsidRPr="001948C8">
        <w:rPr>
          <w:rFonts w:ascii="Calibri" w:hAnsi="Calibri" w:cs="Tahoma"/>
          <w:sz w:val="18"/>
          <w:szCs w:val="18"/>
        </w:rPr>
        <w:sym w:font="Symbol" w:char="F0F0"/>
      </w:r>
      <w:r w:rsidR="00394268" w:rsidRPr="001948C8">
        <w:rPr>
          <w:rFonts w:ascii="Calibri" w:hAnsi="Calibri" w:cs="Tahoma"/>
          <w:sz w:val="18"/>
          <w:szCs w:val="18"/>
        </w:rPr>
        <w:t>.</w:t>
      </w:r>
    </w:p>
    <w:p w:rsidR="00AC6B21" w:rsidRPr="00043F73" w:rsidRDefault="00AC6B21" w:rsidP="00B965EB">
      <w:pPr>
        <w:autoSpaceDE w:val="0"/>
        <w:autoSpaceDN w:val="0"/>
        <w:adjustRightInd w:val="0"/>
        <w:spacing w:after="40"/>
        <w:ind w:left="426" w:hanging="284"/>
        <w:jc w:val="both"/>
        <w:rPr>
          <w:rFonts w:ascii="Calibri" w:hAnsi="Calibri" w:cs="Tahoma"/>
          <w:sz w:val="20"/>
          <w:szCs w:val="20"/>
        </w:rPr>
      </w:pPr>
      <w:r w:rsidRPr="00BB1BC3">
        <w:rPr>
          <w:rFonts w:ascii="Calibri" w:hAnsi="Calibri" w:cs="Tahoma"/>
          <w:sz w:val="20"/>
          <w:szCs w:val="20"/>
        </w:rPr>
        <w:t xml:space="preserve">11. </w:t>
      </w:r>
      <w:r w:rsidR="0051233E">
        <w:rPr>
          <w:rFonts w:ascii="Calibri" w:hAnsi="Calibri" w:cs="Tahoma"/>
          <w:sz w:val="20"/>
          <w:szCs w:val="20"/>
        </w:rPr>
        <w:t>Considero</w:t>
      </w:r>
      <w:r w:rsidR="0015326C" w:rsidRPr="00BB1BC3">
        <w:rPr>
          <w:rFonts w:ascii="Calibri" w:hAnsi="Calibri" w:cs="Tahoma"/>
          <w:sz w:val="20"/>
          <w:szCs w:val="20"/>
        </w:rPr>
        <w:t xml:space="preserve"> que a</w:t>
      </w:r>
      <w:r w:rsidR="00572619" w:rsidRPr="00BB1BC3">
        <w:rPr>
          <w:rFonts w:ascii="Calibri" w:hAnsi="Calibri" w:cs="Tahoma"/>
          <w:sz w:val="20"/>
          <w:szCs w:val="20"/>
        </w:rPr>
        <w:t>s funções em acumulação n</w:t>
      </w:r>
      <w:r w:rsidRPr="00BB1BC3">
        <w:rPr>
          <w:rFonts w:ascii="Calibri" w:hAnsi="Calibri" w:cs="Tahoma"/>
          <w:sz w:val="20"/>
          <w:szCs w:val="20"/>
        </w:rPr>
        <w:t>ão provo</w:t>
      </w:r>
      <w:r w:rsidR="00FC40BC" w:rsidRPr="00BB1BC3">
        <w:rPr>
          <w:rFonts w:ascii="Calibri" w:hAnsi="Calibri" w:cs="Tahoma"/>
          <w:sz w:val="20"/>
          <w:szCs w:val="20"/>
        </w:rPr>
        <w:t>cam</w:t>
      </w:r>
      <w:r w:rsidRPr="00BB1BC3">
        <w:rPr>
          <w:rFonts w:ascii="Calibri" w:hAnsi="Calibri" w:cs="Tahoma"/>
          <w:sz w:val="20"/>
          <w:szCs w:val="20"/>
        </w:rPr>
        <w:t xml:space="preserve"> algum prejuízo para o interesse público ou para os direitos e interesses legalmente</w:t>
      </w:r>
      <w:r w:rsidR="00EE0042" w:rsidRPr="00BB1BC3">
        <w:rPr>
          <w:rFonts w:ascii="Calibri" w:hAnsi="Calibri" w:cs="Tahoma"/>
          <w:sz w:val="20"/>
          <w:szCs w:val="20"/>
        </w:rPr>
        <w:t xml:space="preserve"> </w:t>
      </w:r>
      <w:r w:rsidRPr="00BB1BC3">
        <w:rPr>
          <w:rFonts w:ascii="Calibri" w:hAnsi="Calibri" w:cs="Tahoma"/>
          <w:sz w:val="20"/>
          <w:szCs w:val="20"/>
        </w:rPr>
        <w:t>protegidos dos cidadãos</w:t>
      </w:r>
      <w:r w:rsidR="005E3DC5">
        <w:rPr>
          <w:rFonts w:ascii="Calibri" w:hAnsi="Calibri" w:cs="Tahoma"/>
          <w:sz w:val="20"/>
          <w:szCs w:val="20"/>
        </w:rPr>
        <w:t xml:space="preserve"> </w:t>
      </w:r>
      <w:r w:rsidR="005E3DC5" w:rsidRPr="00BB1BC3">
        <w:rPr>
          <w:rFonts w:ascii="Calibri" w:hAnsi="Calibri" w:cs="Tahoma"/>
          <w:sz w:val="20"/>
          <w:szCs w:val="20"/>
        </w:rPr>
        <w:sym w:font="Symbol" w:char="F0F0"/>
      </w:r>
      <w:r w:rsidR="00394268" w:rsidRPr="00BB1BC3">
        <w:rPr>
          <w:rFonts w:ascii="Calibri" w:hAnsi="Calibri" w:cs="Tahoma"/>
          <w:sz w:val="20"/>
          <w:szCs w:val="20"/>
        </w:rPr>
        <w:t>.</w:t>
      </w:r>
    </w:p>
    <w:p w:rsidR="0027718E" w:rsidRPr="00D35AF6" w:rsidRDefault="0027718E" w:rsidP="00F20F34">
      <w:pPr>
        <w:autoSpaceDE w:val="0"/>
        <w:autoSpaceDN w:val="0"/>
        <w:adjustRightInd w:val="0"/>
        <w:spacing w:after="40"/>
        <w:ind w:left="426" w:hanging="284"/>
        <w:jc w:val="both"/>
        <w:rPr>
          <w:rFonts w:ascii="Calibri" w:hAnsi="Calibri" w:cs="Tahoma"/>
          <w:sz w:val="20"/>
          <w:szCs w:val="20"/>
        </w:rPr>
      </w:pPr>
      <w:r w:rsidRPr="00D35AF6">
        <w:rPr>
          <w:rFonts w:ascii="Calibri" w:hAnsi="Calibri" w:cs="Tahoma"/>
          <w:sz w:val="20"/>
          <w:szCs w:val="20"/>
        </w:rPr>
        <w:t xml:space="preserve">12. Indicar em qual ou quais das alíneas constantes do artigo </w:t>
      </w:r>
      <w:r w:rsidR="0009190F">
        <w:rPr>
          <w:rFonts w:ascii="Calibri" w:hAnsi="Calibri" w:cs="Tahoma"/>
          <w:sz w:val="20"/>
          <w:szCs w:val="20"/>
        </w:rPr>
        <w:t>6º do Despacho nº 9596/2017</w:t>
      </w:r>
      <w:r w:rsidR="00246444">
        <w:rPr>
          <w:rFonts w:ascii="Calibri" w:hAnsi="Calibri" w:cs="Tahoma"/>
          <w:sz w:val="20"/>
          <w:szCs w:val="20"/>
        </w:rPr>
        <w:t>, de 31 de outubro</w:t>
      </w:r>
      <w:r w:rsidRPr="00D35AF6">
        <w:rPr>
          <w:rFonts w:ascii="Calibri" w:hAnsi="Calibri" w:cs="Tahoma"/>
          <w:sz w:val="20"/>
          <w:szCs w:val="20"/>
        </w:rPr>
        <w:t xml:space="preserve"> </w:t>
      </w:r>
      <w:r w:rsidR="00246444">
        <w:rPr>
          <w:rFonts w:ascii="Calibri" w:hAnsi="Calibri" w:cs="Tahoma"/>
          <w:sz w:val="20"/>
          <w:szCs w:val="20"/>
        </w:rPr>
        <w:t>(RPSDIPL),</w:t>
      </w:r>
      <w:r w:rsidRPr="00D35AF6">
        <w:rPr>
          <w:rFonts w:ascii="Calibri" w:hAnsi="Calibri" w:cs="Tahoma"/>
          <w:sz w:val="20"/>
          <w:szCs w:val="20"/>
        </w:rPr>
        <w:t xml:space="preserve"> se enquadram as funções acumuladas </w:t>
      </w:r>
      <w:r w:rsidRPr="00394268">
        <w:rPr>
          <w:rFonts w:ascii="Calibri" w:hAnsi="Calibri" w:cs="Tahoma"/>
          <w:sz w:val="16"/>
          <w:szCs w:val="16"/>
        </w:rPr>
        <w:t>(</w:t>
      </w:r>
      <w:r w:rsidRPr="00394268">
        <w:rPr>
          <w:rFonts w:ascii="Calibri" w:hAnsi="Calibri" w:cs="Tahoma"/>
          <w:b/>
          <w:sz w:val="16"/>
          <w:szCs w:val="16"/>
        </w:rPr>
        <w:t>Preenchimento exclusivo aos docentes em situação de regime de dedicação exclusiva</w:t>
      </w:r>
      <w:r w:rsidRPr="00394268">
        <w:rPr>
          <w:rFonts w:ascii="Calibri" w:hAnsi="Calibri" w:cs="Tahoma"/>
          <w:sz w:val="16"/>
          <w:szCs w:val="16"/>
        </w:rPr>
        <w:t>)</w:t>
      </w:r>
      <w:r w:rsidRPr="00D35AF6">
        <w:rPr>
          <w:rFonts w:ascii="Calibri" w:hAnsi="Calibri" w:cs="Tahoma"/>
          <w:sz w:val="20"/>
          <w:szCs w:val="20"/>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911"/>
        <w:gridCol w:w="850"/>
        <w:gridCol w:w="851"/>
        <w:gridCol w:w="850"/>
        <w:gridCol w:w="850"/>
        <w:gridCol w:w="850"/>
        <w:gridCol w:w="850"/>
        <w:gridCol w:w="850"/>
        <w:gridCol w:w="850"/>
      </w:tblGrid>
      <w:tr w:rsidR="00002AE7" w:rsidRPr="00D35AF6" w:rsidTr="00623181">
        <w:tc>
          <w:tcPr>
            <w:tcW w:w="1646"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a) </w:t>
            </w:r>
            <w:r w:rsidRPr="00D35AF6">
              <w:rPr>
                <w:rFonts w:ascii="Calibri" w:hAnsi="Calibri" w:cs="Tahoma"/>
                <w:sz w:val="20"/>
                <w:szCs w:val="20"/>
              </w:rPr>
              <w:sym w:font="Symbol" w:char="F0F0"/>
            </w:r>
          </w:p>
        </w:tc>
        <w:tc>
          <w:tcPr>
            <w:tcW w:w="911"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b)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c) </w:t>
            </w:r>
            <w:r w:rsidRPr="00D35AF6">
              <w:rPr>
                <w:rFonts w:ascii="Calibri" w:hAnsi="Calibri" w:cs="Tahoma"/>
                <w:sz w:val="20"/>
                <w:szCs w:val="20"/>
              </w:rPr>
              <w:sym w:font="Symbol" w:char="F0F0"/>
            </w:r>
          </w:p>
        </w:tc>
        <w:tc>
          <w:tcPr>
            <w:tcW w:w="851"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d)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e)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f)</w:t>
            </w:r>
            <w:r w:rsidRPr="00D35AF6">
              <w:rPr>
                <w:rFonts w:ascii="Calibri" w:hAnsi="Calibri" w:cs="Tahoma"/>
                <w:noProof/>
                <w:sz w:val="20"/>
                <w:szCs w:val="20"/>
                <w:lang w:eastAsia="pt-PT"/>
              </w:rPr>
              <w:t xml:space="preserve">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g)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h)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i) </w:t>
            </w:r>
            <w:r w:rsidRPr="00D35AF6">
              <w:rPr>
                <w:rFonts w:ascii="Calibri" w:hAnsi="Calibri" w:cs="Tahoma"/>
                <w:sz w:val="20"/>
                <w:szCs w:val="20"/>
              </w:rPr>
              <w:sym w:font="Symbol" w:char="F0F0"/>
            </w:r>
          </w:p>
        </w:tc>
        <w:tc>
          <w:tcPr>
            <w:tcW w:w="850" w:type="dxa"/>
            <w:vAlign w:val="center"/>
          </w:tcPr>
          <w:p w:rsidR="00002AE7" w:rsidRPr="00D35AF6" w:rsidRDefault="00002AE7" w:rsidP="00002AE7">
            <w:pPr>
              <w:autoSpaceDE w:val="0"/>
              <w:autoSpaceDN w:val="0"/>
              <w:adjustRightInd w:val="0"/>
              <w:jc w:val="right"/>
              <w:rPr>
                <w:rFonts w:ascii="Calibri" w:hAnsi="Calibri" w:cs="Tahoma"/>
                <w:sz w:val="20"/>
                <w:szCs w:val="20"/>
              </w:rPr>
            </w:pPr>
            <w:r w:rsidRPr="00D35AF6">
              <w:rPr>
                <w:rFonts w:ascii="Calibri" w:hAnsi="Calibri" w:cs="Tahoma"/>
                <w:sz w:val="20"/>
                <w:szCs w:val="20"/>
              </w:rPr>
              <w:t xml:space="preserve">j) </w:t>
            </w:r>
            <w:r w:rsidRPr="00D35AF6">
              <w:rPr>
                <w:rFonts w:ascii="Calibri" w:hAnsi="Calibri" w:cs="Tahoma"/>
                <w:sz w:val="20"/>
                <w:szCs w:val="20"/>
              </w:rPr>
              <w:sym w:font="Symbol" w:char="F0F0"/>
            </w:r>
          </w:p>
        </w:tc>
      </w:tr>
    </w:tbl>
    <w:p w:rsidR="0027718E" w:rsidRPr="00043F73" w:rsidRDefault="0027718E" w:rsidP="009B0874">
      <w:pPr>
        <w:autoSpaceDE w:val="0"/>
        <w:autoSpaceDN w:val="0"/>
        <w:adjustRightInd w:val="0"/>
        <w:spacing w:after="0" w:line="240" w:lineRule="auto"/>
        <w:ind w:left="142"/>
        <w:jc w:val="both"/>
        <w:rPr>
          <w:rFonts w:ascii="Calibri" w:hAnsi="Calibri" w:cs="Tahoma"/>
          <w:sz w:val="10"/>
          <w:szCs w:val="20"/>
        </w:rPr>
      </w:pPr>
    </w:p>
    <w:p w:rsidR="00572619" w:rsidRPr="00D35AF6" w:rsidRDefault="00572619" w:rsidP="00572619">
      <w:pPr>
        <w:autoSpaceDE w:val="0"/>
        <w:autoSpaceDN w:val="0"/>
        <w:adjustRightInd w:val="0"/>
        <w:spacing w:after="0" w:line="240" w:lineRule="auto"/>
        <w:rPr>
          <w:rFonts w:ascii="Calibri" w:hAnsi="Calibri" w:cs="Tahoma"/>
          <w:sz w:val="20"/>
          <w:szCs w:val="20"/>
        </w:rPr>
      </w:pPr>
      <w:r w:rsidRPr="00D35AF6">
        <w:rPr>
          <w:rFonts w:ascii="Calibri" w:hAnsi="Calibri" w:cs="Tahoma"/>
          <w:sz w:val="20"/>
          <w:szCs w:val="20"/>
        </w:rPr>
        <w:t>Lisboa, _____/_____/_____</w:t>
      </w:r>
      <w:r w:rsidR="0090184C">
        <w:rPr>
          <w:rFonts w:ascii="Calibri" w:hAnsi="Calibri" w:cs="Tahoma"/>
          <w:sz w:val="20"/>
          <w:szCs w:val="20"/>
        </w:rPr>
        <w:t>.</w:t>
      </w:r>
      <w:r w:rsidRPr="00D35AF6">
        <w:rPr>
          <w:rFonts w:ascii="Calibri" w:hAnsi="Calibri" w:cs="Tahoma"/>
          <w:sz w:val="20"/>
          <w:szCs w:val="20"/>
        </w:rPr>
        <w:t xml:space="preserve"> </w:t>
      </w:r>
      <w:r w:rsidR="0090184C">
        <w:rPr>
          <w:rFonts w:ascii="Calibri" w:hAnsi="Calibri" w:cs="Tahoma"/>
          <w:sz w:val="20"/>
          <w:szCs w:val="20"/>
        </w:rPr>
        <w:t xml:space="preserve">                </w:t>
      </w:r>
      <w:r w:rsidRPr="00D35AF6">
        <w:rPr>
          <w:rFonts w:ascii="Calibri" w:hAnsi="Calibri" w:cs="Tahoma"/>
          <w:sz w:val="20"/>
          <w:szCs w:val="20"/>
        </w:rPr>
        <w:t>Pede Deferimento,</w:t>
      </w:r>
      <w:r w:rsidR="00B965EB" w:rsidRPr="00D35AF6">
        <w:rPr>
          <w:rFonts w:ascii="Calibri" w:hAnsi="Calibri" w:cs="Tahoma"/>
          <w:sz w:val="20"/>
          <w:szCs w:val="20"/>
        </w:rPr>
        <w:t xml:space="preserve"> ________________________________________________________</w:t>
      </w:r>
    </w:p>
    <w:p w:rsidR="00B965EB" w:rsidRPr="0096219D" w:rsidRDefault="00B965EB" w:rsidP="00B965EB">
      <w:pPr>
        <w:autoSpaceDE w:val="0"/>
        <w:autoSpaceDN w:val="0"/>
        <w:adjustRightInd w:val="0"/>
        <w:spacing w:after="0" w:line="240" w:lineRule="auto"/>
        <w:ind w:left="5103"/>
        <w:jc w:val="center"/>
        <w:rPr>
          <w:rFonts w:ascii="Calibri" w:hAnsi="Calibri" w:cs="Tahoma"/>
          <w:sz w:val="16"/>
          <w:szCs w:val="16"/>
        </w:rPr>
      </w:pPr>
      <w:r w:rsidRPr="00D35AF6">
        <w:rPr>
          <w:rFonts w:ascii="Calibri" w:hAnsi="Calibri" w:cs="Tahoma"/>
          <w:sz w:val="20"/>
          <w:szCs w:val="20"/>
        </w:rPr>
        <w:t>(O(A) Requerente)</w:t>
      </w:r>
    </w:p>
    <w:tbl>
      <w:tblPr>
        <w:tblStyle w:val="TableGrid"/>
        <w:tblW w:w="10627" w:type="dxa"/>
        <w:jc w:val="center"/>
        <w:tblLayout w:type="fixed"/>
        <w:tblLook w:val="04A0" w:firstRow="1" w:lastRow="0" w:firstColumn="1" w:lastColumn="0" w:noHBand="0" w:noVBand="1"/>
      </w:tblPr>
      <w:tblGrid>
        <w:gridCol w:w="2656"/>
        <w:gridCol w:w="2657"/>
        <w:gridCol w:w="2657"/>
        <w:gridCol w:w="2657"/>
      </w:tblGrid>
      <w:tr w:rsidR="00FC40BC" w:rsidRPr="00D35AF6" w:rsidTr="00DF7ACC">
        <w:trPr>
          <w:trHeight w:val="1708"/>
          <w:jc w:val="center"/>
        </w:trPr>
        <w:tc>
          <w:tcPr>
            <w:tcW w:w="2835" w:type="dxa"/>
          </w:tcPr>
          <w:p w:rsidR="00FC40BC" w:rsidRPr="00F75684" w:rsidRDefault="00FC40BC" w:rsidP="00FC40BC">
            <w:pPr>
              <w:autoSpaceDE w:val="0"/>
              <w:autoSpaceDN w:val="0"/>
              <w:adjustRightInd w:val="0"/>
              <w:jc w:val="center"/>
              <w:rPr>
                <w:rFonts w:ascii="Calibri" w:hAnsi="Calibri" w:cs="Tahoma"/>
                <w:sz w:val="20"/>
                <w:szCs w:val="20"/>
              </w:rPr>
            </w:pPr>
            <w:r w:rsidRPr="00F75684">
              <w:rPr>
                <w:rFonts w:ascii="Calibri" w:hAnsi="Calibri" w:cs="Tahoma"/>
                <w:sz w:val="20"/>
                <w:szCs w:val="20"/>
              </w:rPr>
              <w:t xml:space="preserve">Parecer da Área Departamental / Serviço </w:t>
            </w:r>
          </w:p>
          <w:p w:rsidR="00FC40BC" w:rsidRDefault="0090184C" w:rsidP="00FC40BC">
            <w:pPr>
              <w:autoSpaceDE w:val="0"/>
              <w:autoSpaceDN w:val="0"/>
              <w:adjustRightInd w:val="0"/>
              <w:jc w:val="center"/>
              <w:rPr>
                <w:rFonts w:ascii="Calibri" w:hAnsi="Calibri" w:cs="Arial"/>
                <w:sz w:val="20"/>
                <w:szCs w:val="20"/>
              </w:rPr>
            </w:pPr>
            <w:r w:rsidRPr="00F75684">
              <w:rPr>
                <w:rFonts w:ascii="Calibri" w:hAnsi="Calibri" w:cs="Arial"/>
                <w:sz w:val="20"/>
                <w:szCs w:val="20"/>
              </w:rPr>
              <w:t>_____/_____/20___</w:t>
            </w:r>
          </w:p>
          <w:p w:rsidR="00DF7ACC" w:rsidRDefault="00E40DAB" w:rsidP="00FC40BC">
            <w:pPr>
              <w:autoSpaceDE w:val="0"/>
              <w:autoSpaceDN w:val="0"/>
              <w:adjustRightInd w:val="0"/>
              <w:jc w:val="center"/>
              <w:rPr>
                <w:rFonts w:ascii="Calibri" w:hAnsi="Calibri" w:cs="Tahoma"/>
                <w:sz w:val="20"/>
                <w:szCs w:val="20"/>
              </w:rPr>
            </w:pPr>
            <w:r w:rsidRPr="00F75684">
              <w:rPr>
                <w:rFonts w:ascii="Calibri" w:hAnsi="Calibri" w:cs="Tahoma"/>
                <w:sz w:val="20"/>
                <w:szCs w:val="20"/>
              </w:rPr>
              <w:t>O(A) Presidente da AD/ Responsável do serviço</w:t>
            </w:r>
          </w:p>
          <w:p w:rsidR="00E40DAB" w:rsidRDefault="00E40DAB" w:rsidP="00FC40BC">
            <w:pPr>
              <w:autoSpaceDE w:val="0"/>
              <w:autoSpaceDN w:val="0"/>
              <w:adjustRightInd w:val="0"/>
              <w:jc w:val="center"/>
              <w:rPr>
                <w:rFonts w:ascii="Calibri" w:hAnsi="Calibri" w:cs="Arial"/>
                <w:sz w:val="20"/>
                <w:szCs w:val="20"/>
              </w:rPr>
            </w:pPr>
          </w:p>
          <w:p w:rsidR="009B0874" w:rsidRPr="00F75684" w:rsidRDefault="00DF7ACC" w:rsidP="00E40DAB">
            <w:pPr>
              <w:autoSpaceDE w:val="0"/>
              <w:autoSpaceDN w:val="0"/>
              <w:adjustRightInd w:val="0"/>
              <w:jc w:val="center"/>
              <w:rPr>
                <w:rFonts w:ascii="Calibri" w:hAnsi="Calibri" w:cs="Tahoma"/>
                <w:sz w:val="16"/>
                <w:szCs w:val="16"/>
              </w:rPr>
            </w:pPr>
            <w:r>
              <w:rPr>
                <w:rFonts w:ascii="Calibri" w:hAnsi="Calibri" w:cs="Arial"/>
                <w:sz w:val="20"/>
                <w:szCs w:val="20"/>
              </w:rPr>
              <w:t>______________________</w:t>
            </w:r>
          </w:p>
        </w:tc>
        <w:tc>
          <w:tcPr>
            <w:tcW w:w="2835" w:type="dxa"/>
          </w:tcPr>
          <w:p w:rsidR="00FC40BC" w:rsidRPr="00F75684" w:rsidRDefault="00FC40BC" w:rsidP="00BE7C3B">
            <w:pPr>
              <w:autoSpaceDE w:val="0"/>
              <w:autoSpaceDN w:val="0"/>
              <w:adjustRightInd w:val="0"/>
              <w:jc w:val="center"/>
              <w:rPr>
                <w:rFonts w:ascii="Calibri" w:hAnsi="Calibri" w:cs="Tahoma"/>
                <w:sz w:val="20"/>
                <w:szCs w:val="20"/>
              </w:rPr>
            </w:pPr>
            <w:r w:rsidRPr="00F75684">
              <w:rPr>
                <w:rFonts w:ascii="Calibri" w:hAnsi="Calibri" w:cs="Tahoma"/>
                <w:sz w:val="20"/>
                <w:szCs w:val="20"/>
              </w:rPr>
              <w:t>Estão cumpridos todos os requisitos legais</w:t>
            </w:r>
          </w:p>
          <w:p w:rsidR="00BB6AF7" w:rsidRPr="00F75684" w:rsidRDefault="0090184C" w:rsidP="00BE7C3B">
            <w:pPr>
              <w:autoSpaceDE w:val="0"/>
              <w:autoSpaceDN w:val="0"/>
              <w:adjustRightInd w:val="0"/>
              <w:jc w:val="center"/>
              <w:rPr>
                <w:rFonts w:ascii="Calibri" w:hAnsi="Calibri" w:cs="Arial"/>
                <w:sz w:val="20"/>
                <w:szCs w:val="20"/>
              </w:rPr>
            </w:pPr>
            <w:r w:rsidRPr="00F75684">
              <w:rPr>
                <w:rFonts w:ascii="Calibri" w:hAnsi="Calibri" w:cs="Arial"/>
                <w:sz w:val="20"/>
                <w:szCs w:val="20"/>
              </w:rPr>
              <w:t>_____/_____/20___</w:t>
            </w:r>
          </w:p>
          <w:p w:rsidR="00FC40BC" w:rsidRPr="00F75684" w:rsidRDefault="00FC40BC" w:rsidP="00BE7C3B">
            <w:pPr>
              <w:autoSpaceDE w:val="0"/>
              <w:autoSpaceDN w:val="0"/>
              <w:adjustRightInd w:val="0"/>
              <w:jc w:val="center"/>
              <w:rPr>
                <w:rFonts w:ascii="Calibri" w:hAnsi="Calibri" w:cs="Tahoma"/>
                <w:sz w:val="20"/>
                <w:szCs w:val="20"/>
              </w:rPr>
            </w:pPr>
            <w:r w:rsidRPr="00F75684">
              <w:rPr>
                <w:rFonts w:ascii="Calibri" w:hAnsi="Calibri" w:cs="Tahoma"/>
                <w:sz w:val="20"/>
                <w:szCs w:val="20"/>
              </w:rPr>
              <w:t xml:space="preserve">O(A) </w:t>
            </w:r>
            <w:r w:rsidR="00BB1BC3">
              <w:rPr>
                <w:rFonts w:ascii="Calibri" w:hAnsi="Calibri" w:cs="Tahoma"/>
                <w:sz w:val="20"/>
                <w:szCs w:val="20"/>
              </w:rPr>
              <w:t>Diretor</w:t>
            </w:r>
            <w:r w:rsidRPr="00F75684">
              <w:rPr>
                <w:rFonts w:ascii="Calibri" w:hAnsi="Calibri" w:cs="Tahoma"/>
                <w:sz w:val="20"/>
                <w:szCs w:val="20"/>
              </w:rPr>
              <w:t>(a)</w:t>
            </w:r>
            <w:r w:rsidR="00BB1BC3">
              <w:rPr>
                <w:rFonts w:ascii="Calibri" w:hAnsi="Calibri" w:cs="Tahoma"/>
                <w:sz w:val="20"/>
                <w:szCs w:val="20"/>
              </w:rPr>
              <w:t xml:space="preserve"> de Serviços </w:t>
            </w:r>
            <w:r w:rsidR="00BE7C3B">
              <w:rPr>
                <w:rFonts w:ascii="Calibri" w:hAnsi="Calibri" w:cs="Tahoma"/>
                <w:sz w:val="20"/>
                <w:szCs w:val="20"/>
              </w:rPr>
              <w:t>ou O/A Responsável pela área de RH da</w:t>
            </w:r>
            <w:r w:rsidR="00BE7C3B" w:rsidRPr="00F75684">
              <w:rPr>
                <w:rFonts w:ascii="Calibri" w:hAnsi="Calibri" w:cs="Tahoma"/>
                <w:sz w:val="20"/>
                <w:szCs w:val="20"/>
              </w:rPr>
              <w:t xml:space="preserve"> </w:t>
            </w:r>
            <w:r w:rsidR="00BE7C3B">
              <w:rPr>
                <w:rFonts w:ascii="Calibri" w:hAnsi="Calibri" w:cs="Tahoma"/>
                <w:sz w:val="20"/>
                <w:szCs w:val="20"/>
              </w:rPr>
              <w:t>U.O.</w:t>
            </w:r>
          </w:p>
          <w:p w:rsidR="00FC40BC" w:rsidRPr="00F75684" w:rsidRDefault="006B7E29" w:rsidP="00A76E49">
            <w:pPr>
              <w:autoSpaceDE w:val="0"/>
              <w:autoSpaceDN w:val="0"/>
              <w:adjustRightInd w:val="0"/>
              <w:jc w:val="center"/>
              <w:rPr>
                <w:rFonts w:ascii="Calibri" w:hAnsi="Calibri" w:cs="Tahoma"/>
                <w:sz w:val="20"/>
                <w:szCs w:val="20"/>
              </w:rPr>
            </w:pPr>
            <w:r w:rsidRPr="00F75684">
              <w:rPr>
                <w:rFonts w:ascii="Calibri" w:hAnsi="Calibri" w:cs="Tahoma"/>
                <w:sz w:val="20"/>
                <w:szCs w:val="20"/>
              </w:rPr>
              <w:t>______________</w:t>
            </w:r>
            <w:r w:rsidR="00DF7ACC">
              <w:rPr>
                <w:rFonts w:ascii="Calibri" w:hAnsi="Calibri" w:cs="Tahoma"/>
                <w:sz w:val="20"/>
                <w:szCs w:val="20"/>
              </w:rPr>
              <w:t>______</w:t>
            </w:r>
          </w:p>
        </w:tc>
        <w:tc>
          <w:tcPr>
            <w:tcW w:w="2835" w:type="dxa"/>
          </w:tcPr>
          <w:p w:rsidR="00BB6AF7" w:rsidRPr="00F75684" w:rsidRDefault="00FC40BC" w:rsidP="00BB6AF7">
            <w:pPr>
              <w:autoSpaceDE w:val="0"/>
              <w:autoSpaceDN w:val="0"/>
              <w:adjustRightInd w:val="0"/>
              <w:jc w:val="center"/>
              <w:rPr>
                <w:rFonts w:ascii="Calibri" w:hAnsi="Calibri" w:cs="Tahoma"/>
                <w:sz w:val="20"/>
                <w:szCs w:val="20"/>
              </w:rPr>
            </w:pPr>
            <w:r w:rsidRPr="00F75684">
              <w:rPr>
                <w:rFonts w:ascii="Calibri" w:hAnsi="Calibri" w:cs="Tahoma"/>
                <w:sz w:val="20"/>
                <w:szCs w:val="20"/>
              </w:rPr>
              <w:t>Aprovado em reunião de CTC a</w:t>
            </w:r>
            <w:r w:rsidR="004A78E5" w:rsidRPr="00F75684">
              <w:rPr>
                <w:rFonts w:ascii="Calibri" w:hAnsi="Calibri" w:cs="Tahoma"/>
                <w:sz w:val="20"/>
                <w:szCs w:val="20"/>
              </w:rPr>
              <w:t xml:space="preserve"> </w:t>
            </w:r>
          </w:p>
          <w:p w:rsidR="0090184C" w:rsidRPr="00F75684" w:rsidRDefault="0090184C" w:rsidP="00FC40BC">
            <w:pPr>
              <w:autoSpaceDE w:val="0"/>
              <w:autoSpaceDN w:val="0"/>
              <w:adjustRightInd w:val="0"/>
              <w:jc w:val="center"/>
              <w:rPr>
                <w:rFonts w:ascii="Calibri" w:hAnsi="Calibri" w:cs="Arial"/>
                <w:sz w:val="20"/>
                <w:szCs w:val="20"/>
              </w:rPr>
            </w:pPr>
            <w:r w:rsidRPr="00F75684">
              <w:rPr>
                <w:rFonts w:ascii="Calibri" w:hAnsi="Calibri" w:cs="Arial"/>
                <w:sz w:val="20"/>
                <w:szCs w:val="20"/>
              </w:rPr>
              <w:t>_____/_____/20___</w:t>
            </w:r>
          </w:p>
          <w:p w:rsidR="00FC40BC" w:rsidRPr="00F75684" w:rsidRDefault="00FC40BC" w:rsidP="00BB6AF7">
            <w:pPr>
              <w:autoSpaceDE w:val="0"/>
              <w:autoSpaceDN w:val="0"/>
              <w:adjustRightInd w:val="0"/>
              <w:jc w:val="center"/>
              <w:rPr>
                <w:rFonts w:ascii="Calibri" w:hAnsi="Calibri" w:cs="Tahoma"/>
                <w:sz w:val="20"/>
                <w:szCs w:val="20"/>
              </w:rPr>
            </w:pPr>
            <w:r w:rsidRPr="00F75684">
              <w:rPr>
                <w:rFonts w:ascii="Calibri" w:hAnsi="Calibri" w:cs="Tahoma"/>
                <w:sz w:val="20"/>
                <w:szCs w:val="20"/>
              </w:rPr>
              <w:t xml:space="preserve">O(A) Presidente </w:t>
            </w:r>
            <w:r w:rsidR="00BB6AF7" w:rsidRPr="00F75684">
              <w:rPr>
                <w:rFonts w:ascii="Calibri" w:hAnsi="Calibri" w:cs="Tahoma"/>
                <w:sz w:val="20"/>
                <w:szCs w:val="20"/>
              </w:rPr>
              <w:t>do CTC</w:t>
            </w:r>
          </w:p>
          <w:p w:rsidR="004A78E5" w:rsidRPr="00F75684" w:rsidRDefault="003201ED" w:rsidP="004A78E5">
            <w:pPr>
              <w:autoSpaceDE w:val="0"/>
              <w:autoSpaceDN w:val="0"/>
              <w:adjustRightInd w:val="0"/>
              <w:jc w:val="center"/>
              <w:rPr>
                <w:rFonts w:ascii="Calibri" w:hAnsi="Calibri" w:cs="Tahoma"/>
                <w:sz w:val="20"/>
                <w:szCs w:val="20"/>
              </w:rPr>
            </w:pPr>
            <w:r w:rsidRPr="00F75684">
              <w:rPr>
                <w:rFonts w:ascii="Calibri" w:hAnsi="Calibri" w:cs="Tahoma"/>
                <w:sz w:val="20"/>
                <w:szCs w:val="20"/>
              </w:rPr>
              <w:t>(caso seja aplicável)</w:t>
            </w:r>
          </w:p>
          <w:p w:rsidR="00FC40BC" w:rsidRPr="00BE7C3B" w:rsidRDefault="00BE7C3B" w:rsidP="00BE7C3B">
            <w:pPr>
              <w:spacing w:before="120"/>
              <w:jc w:val="center"/>
              <w:rPr>
                <w:rFonts w:ascii="Calibri" w:hAnsi="Calibri" w:cs="Tahoma"/>
                <w:sz w:val="30"/>
                <w:szCs w:val="30"/>
              </w:rPr>
            </w:pPr>
            <w:r>
              <w:rPr>
                <w:rFonts w:ascii="Calibri" w:hAnsi="Calibri" w:cs="Tahoma"/>
                <w:sz w:val="30"/>
                <w:szCs w:val="30"/>
              </w:rPr>
              <w:t>______________</w:t>
            </w:r>
          </w:p>
        </w:tc>
        <w:tc>
          <w:tcPr>
            <w:tcW w:w="2835" w:type="dxa"/>
          </w:tcPr>
          <w:p w:rsidR="00FC40BC" w:rsidRPr="00F75684" w:rsidRDefault="00FC40BC" w:rsidP="00FC40BC">
            <w:pPr>
              <w:autoSpaceDE w:val="0"/>
              <w:autoSpaceDN w:val="0"/>
              <w:adjustRightInd w:val="0"/>
              <w:jc w:val="center"/>
              <w:rPr>
                <w:rFonts w:ascii="Calibri" w:hAnsi="Calibri" w:cs="Tahoma"/>
                <w:sz w:val="20"/>
                <w:szCs w:val="20"/>
              </w:rPr>
            </w:pPr>
            <w:r w:rsidRPr="00F75684">
              <w:rPr>
                <w:rFonts w:ascii="Calibri" w:hAnsi="Calibri" w:cs="Tahoma"/>
                <w:sz w:val="20"/>
                <w:szCs w:val="20"/>
              </w:rPr>
              <w:t>É de autorizar nos termos propostos.</w:t>
            </w:r>
          </w:p>
          <w:p w:rsidR="0090184C" w:rsidRPr="00F75684" w:rsidRDefault="0090184C" w:rsidP="00FC40BC">
            <w:pPr>
              <w:autoSpaceDE w:val="0"/>
              <w:autoSpaceDN w:val="0"/>
              <w:adjustRightInd w:val="0"/>
              <w:jc w:val="center"/>
              <w:rPr>
                <w:rFonts w:ascii="Calibri" w:hAnsi="Calibri" w:cs="Arial"/>
                <w:sz w:val="20"/>
                <w:szCs w:val="20"/>
              </w:rPr>
            </w:pPr>
            <w:r w:rsidRPr="00F75684">
              <w:rPr>
                <w:rFonts w:ascii="Calibri" w:hAnsi="Calibri" w:cs="Arial"/>
                <w:sz w:val="20"/>
                <w:szCs w:val="20"/>
              </w:rPr>
              <w:t>_____/_____/20___</w:t>
            </w:r>
          </w:p>
          <w:p w:rsidR="00FC40BC" w:rsidRPr="00F75684" w:rsidRDefault="00FC40BC" w:rsidP="00FC40BC">
            <w:pPr>
              <w:autoSpaceDE w:val="0"/>
              <w:autoSpaceDN w:val="0"/>
              <w:adjustRightInd w:val="0"/>
              <w:jc w:val="center"/>
              <w:rPr>
                <w:rFonts w:ascii="Calibri" w:hAnsi="Calibri" w:cs="Tahoma"/>
                <w:sz w:val="20"/>
                <w:szCs w:val="20"/>
              </w:rPr>
            </w:pPr>
            <w:r w:rsidRPr="00F75684">
              <w:rPr>
                <w:rFonts w:ascii="Calibri" w:hAnsi="Calibri" w:cs="Tahoma"/>
                <w:sz w:val="20"/>
                <w:szCs w:val="20"/>
              </w:rPr>
              <w:t>O(A)</w:t>
            </w:r>
            <w:r w:rsidR="00BB1BC3">
              <w:rPr>
                <w:rFonts w:ascii="Calibri" w:hAnsi="Calibri" w:cs="Tahoma"/>
                <w:sz w:val="20"/>
                <w:szCs w:val="20"/>
              </w:rPr>
              <w:t xml:space="preserve"> Presidente/Diretor(a) da U.O.</w:t>
            </w:r>
          </w:p>
          <w:p w:rsidR="00FC40BC" w:rsidRPr="00F75684" w:rsidRDefault="004A78E5" w:rsidP="00DF7ACC">
            <w:pPr>
              <w:spacing w:before="120"/>
              <w:jc w:val="center"/>
              <w:rPr>
                <w:rFonts w:ascii="Calibri" w:hAnsi="Calibri" w:cs="Tahoma"/>
                <w:sz w:val="20"/>
                <w:szCs w:val="20"/>
              </w:rPr>
            </w:pPr>
            <w:r w:rsidRPr="00F75684">
              <w:rPr>
                <w:rFonts w:ascii="Calibri" w:hAnsi="Calibri" w:cs="Tahoma"/>
                <w:sz w:val="20"/>
                <w:szCs w:val="20"/>
              </w:rPr>
              <w:t>_____________________</w:t>
            </w:r>
          </w:p>
        </w:tc>
      </w:tr>
    </w:tbl>
    <w:p w:rsidR="009A6589" w:rsidRDefault="00280578" w:rsidP="005E2C58">
      <w:pPr>
        <w:autoSpaceDE w:val="0"/>
        <w:autoSpaceDN w:val="0"/>
        <w:adjustRightInd w:val="0"/>
        <w:spacing w:after="0" w:line="240" w:lineRule="auto"/>
        <w:jc w:val="both"/>
        <w:rPr>
          <w:rFonts w:ascii="Calibri" w:hAnsi="Calibri" w:cs="Tahoma"/>
          <w:sz w:val="20"/>
          <w:szCs w:val="20"/>
        </w:rPr>
      </w:pPr>
      <w:r>
        <w:rPr>
          <w:rFonts w:ascii="Calibri" w:hAnsi="Calibri" w:cs="Tahoma"/>
          <w:sz w:val="20"/>
          <w:szCs w:val="20"/>
        </w:rPr>
        <w:t>* Consultar Legislação no verso da folha</w:t>
      </w:r>
    </w:p>
    <w:p w:rsidR="00B91CDF" w:rsidRPr="00415B0A" w:rsidRDefault="00B91CDF" w:rsidP="00B91CDF">
      <w:pPr>
        <w:autoSpaceDE w:val="0"/>
        <w:autoSpaceDN w:val="0"/>
        <w:adjustRightInd w:val="0"/>
        <w:spacing w:after="0" w:line="240" w:lineRule="auto"/>
        <w:rPr>
          <w:rFonts w:cs="Tahoma"/>
          <w:b/>
          <w:sz w:val="20"/>
          <w:szCs w:val="20"/>
        </w:rPr>
      </w:pPr>
      <w:r w:rsidRPr="00415B0A">
        <w:rPr>
          <w:rFonts w:cs="Tahoma"/>
          <w:b/>
          <w:sz w:val="20"/>
          <w:szCs w:val="20"/>
        </w:rPr>
        <w:lastRenderedPageBreak/>
        <w:t>Documentos necessários à instrução do processo:</w:t>
      </w:r>
    </w:p>
    <w:p w:rsidR="00B91CDF" w:rsidRPr="001C35C5" w:rsidRDefault="00B91CDF" w:rsidP="00415B0A">
      <w:pPr>
        <w:pStyle w:val="ListParagraph"/>
        <w:numPr>
          <w:ilvl w:val="0"/>
          <w:numId w:val="3"/>
        </w:numPr>
        <w:autoSpaceDE w:val="0"/>
        <w:autoSpaceDN w:val="0"/>
        <w:adjustRightInd w:val="0"/>
        <w:spacing w:after="0" w:line="240" w:lineRule="exact"/>
        <w:ind w:left="851" w:hanging="567"/>
        <w:rPr>
          <w:rFonts w:cs="Tahoma"/>
          <w:sz w:val="18"/>
          <w:szCs w:val="18"/>
        </w:rPr>
      </w:pPr>
      <w:r w:rsidRPr="001C35C5">
        <w:rPr>
          <w:rFonts w:cs="Tahoma"/>
          <w:sz w:val="18"/>
          <w:szCs w:val="18"/>
        </w:rPr>
        <w:t>Requerimento MOD15-PR.RH;</w:t>
      </w:r>
    </w:p>
    <w:p w:rsidR="00B91CDF" w:rsidRPr="001C35C5" w:rsidRDefault="00B91CDF" w:rsidP="00415B0A">
      <w:pPr>
        <w:pStyle w:val="ListParagraph"/>
        <w:numPr>
          <w:ilvl w:val="0"/>
          <w:numId w:val="4"/>
        </w:numPr>
        <w:autoSpaceDE w:val="0"/>
        <w:autoSpaceDN w:val="0"/>
        <w:adjustRightInd w:val="0"/>
        <w:spacing w:after="0" w:line="240" w:lineRule="exact"/>
        <w:ind w:left="851" w:hanging="567"/>
        <w:rPr>
          <w:rFonts w:cs="Tahoma"/>
          <w:sz w:val="18"/>
          <w:szCs w:val="18"/>
        </w:rPr>
      </w:pPr>
      <w:r w:rsidRPr="001C35C5">
        <w:rPr>
          <w:rFonts w:cs="Tahoma"/>
          <w:sz w:val="18"/>
          <w:szCs w:val="18"/>
        </w:rPr>
        <w:t>Horário praticado na U.O. devidamente assinado por órgão competente;</w:t>
      </w:r>
    </w:p>
    <w:p w:rsidR="00B91CDF" w:rsidRPr="001C35C5" w:rsidRDefault="00B91CDF" w:rsidP="00415B0A">
      <w:pPr>
        <w:pStyle w:val="ListParagraph"/>
        <w:numPr>
          <w:ilvl w:val="0"/>
          <w:numId w:val="5"/>
        </w:numPr>
        <w:autoSpaceDE w:val="0"/>
        <w:autoSpaceDN w:val="0"/>
        <w:adjustRightInd w:val="0"/>
        <w:spacing w:after="0" w:line="240" w:lineRule="exact"/>
        <w:ind w:left="851" w:hanging="567"/>
        <w:rPr>
          <w:rFonts w:cs="Tahoma"/>
          <w:sz w:val="18"/>
          <w:szCs w:val="18"/>
        </w:rPr>
      </w:pPr>
      <w:r w:rsidRPr="001C35C5">
        <w:rPr>
          <w:rFonts w:cs="Tahoma"/>
          <w:sz w:val="18"/>
          <w:szCs w:val="18"/>
        </w:rPr>
        <w:t>Declaração do horário praticado emitido pela entidade onde irá exercer a atividade a acumular;</w:t>
      </w:r>
    </w:p>
    <w:p w:rsidR="00B91CDF" w:rsidRPr="001C35C5" w:rsidRDefault="00B91CDF" w:rsidP="00415B0A">
      <w:pPr>
        <w:pStyle w:val="ListParagraph"/>
        <w:numPr>
          <w:ilvl w:val="0"/>
          <w:numId w:val="5"/>
        </w:numPr>
        <w:autoSpaceDE w:val="0"/>
        <w:autoSpaceDN w:val="0"/>
        <w:adjustRightInd w:val="0"/>
        <w:spacing w:after="0" w:line="240" w:lineRule="exact"/>
        <w:ind w:left="851" w:hanging="567"/>
        <w:rPr>
          <w:rFonts w:cs="Tahoma"/>
          <w:sz w:val="18"/>
          <w:szCs w:val="18"/>
        </w:rPr>
      </w:pPr>
      <w:r w:rsidRPr="001C35C5">
        <w:rPr>
          <w:rFonts w:cs="Tahoma"/>
          <w:sz w:val="18"/>
          <w:szCs w:val="18"/>
        </w:rPr>
        <w:t xml:space="preserve">Cópia do Contrato/Protocolo e Adenda devidamente homologado(s) pelo Presidente do </w:t>
      </w:r>
      <w:proofErr w:type="gramStart"/>
      <w:r w:rsidRPr="001C35C5">
        <w:rPr>
          <w:rFonts w:cs="Tahoma"/>
          <w:sz w:val="18"/>
          <w:szCs w:val="18"/>
        </w:rPr>
        <w:t>IPL  (</w:t>
      </w:r>
      <w:proofErr w:type="gramEnd"/>
      <w:r w:rsidRPr="001C35C5">
        <w:rPr>
          <w:rFonts w:cs="Tahoma"/>
          <w:sz w:val="18"/>
          <w:szCs w:val="18"/>
        </w:rPr>
        <w:t>caso seja aplicável);</w:t>
      </w:r>
    </w:p>
    <w:p w:rsidR="00B91CDF" w:rsidRPr="001C35C5" w:rsidRDefault="00B91CDF" w:rsidP="00415B0A">
      <w:pPr>
        <w:pStyle w:val="ListParagraph"/>
        <w:numPr>
          <w:ilvl w:val="0"/>
          <w:numId w:val="5"/>
        </w:numPr>
        <w:autoSpaceDE w:val="0"/>
        <w:autoSpaceDN w:val="0"/>
        <w:adjustRightInd w:val="0"/>
        <w:spacing w:after="0" w:line="240" w:lineRule="exact"/>
        <w:ind w:left="851" w:hanging="567"/>
        <w:rPr>
          <w:rFonts w:cs="Tahoma"/>
          <w:sz w:val="18"/>
          <w:szCs w:val="18"/>
        </w:rPr>
      </w:pPr>
      <w:r w:rsidRPr="001C35C5">
        <w:rPr>
          <w:rFonts w:cs="Tahoma"/>
          <w:sz w:val="18"/>
          <w:szCs w:val="18"/>
        </w:rPr>
        <w:t>Mapa explicativo, emitido pela U.O. contendo a seguinte informação (caso o protocolo preveja pagamentos ao docente):</w:t>
      </w:r>
    </w:p>
    <w:p w:rsidR="00B91CDF" w:rsidRPr="001C35C5" w:rsidRDefault="00B91CDF" w:rsidP="00415B0A">
      <w:pPr>
        <w:pStyle w:val="ListParagraph"/>
        <w:numPr>
          <w:ilvl w:val="0"/>
          <w:numId w:val="7"/>
        </w:numPr>
        <w:autoSpaceDE w:val="0"/>
        <w:autoSpaceDN w:val="0"/>
        <w:adjustRightInd w:val="0"/>
        <w:spacing w:after="0" w:line="240" w:lineRule="exact"/>
        <w:rPr>
          <w:rFonts w:cs="Tahoma"/>
          <w:sz w:val="18"/>
          <w:szCs w:val="18"/>
        </w:rPr>
      </w:pPr>
      <w:r w:rsidRPr="001C35C5">
        <w:rPr>
          <w:rFonts w:cs="Tahoma"/>
          <w:sz w:val="18"/>
          <w:szCs w:val="18"/>
        </w:rPr>
        <w:t>número de horas de lecionação</w:t>
      </w:r>
      <w:r w:rsidR="005B19FE">
        <w:rPr>
          <w:rFonts w:cs="Tahoma"/>
          <w:sz w:val="18"/>
          <w:szCs w:val="18"/>
        </w:rPr>
        <w:t>/nº de horas despendidas na execução da atividade</w:t>
      </w:r>
      <w:r w:rsidRPr="001C35C5">
        <w:rPr>
          <w:rFonts w:cs="Tahoma"/>
          <w:sz w:val="18"/>
          <w:szCs w:val="18"/>
        </w:rPr>
        <w:t>;</w:t>
      </w:r>
    </w:p>
    <w:p w:rsidR="00B91CDF" w:rsidRPr="001C35C5" w:rsidRDefault="005B19FE" w:rsidP="00415B0A">
      <w:pPr>
        <w:pStyle w:val="ListParagraph"/>
        <w:numPr>
          <w:ilvl w:val="0"/>
          <w:numId w:val="7"/>
        </w:numPr>
        <w:autoSpaceDE w:val="0"/>
        <w:autoSpaceDN w:val="0"/>
        <w:adjustRightInd w:val="0"/>
        <w:spacing w:after="0" w:line="240" w:lineRule="exact"/>
        <w:rPr>
          <w:rFonts w:cs="Tahoma"/>
          <w:sz w:val="18"/>
          <w:szCs w:val="18"/>
        </w:rPr>
      </w:pPr>
      <w:r>
        <w:rPr>
          <w:rFonts w:cs="Tahoma"/>
          <w:sz w:val="18"/>
          <w:szCs w:val="18"/>
        </w:rPr>
        <w:t>valor</w:t>
      </w:r>
      <w:r w:rsidR="00B91CDF" w:rsidRPr="001C35C5">
        <w:rPr>
          <w:rFonts w:cs="Tahoma"/>
          <w:sz w:val="18"/>
          <w:szCs w:val="18"/>
        </w:rPr>
        <w:t xml:space="preserve"> hora a pagar ao docente</w:t>
      </w:r>
      <w:r>
        <w:rPr>
          <w:rFonts w:cs="Tahoma"/>
          <w:sz w:val="18"/>
          <w:szCs w:val="18"/>
        </w:rPr>
        <w:t xml:space="preserve"> e valor total estimado a agar ao docente</w:t>
      </w:r>
      <w:r w:rsidR="00B91CDF" w:rsidRPr="001C35C5">
        <w:rPr>
          <w:rFonts w:cs="Tahoma"/>
          <w:sz w:val="18"/>
          <w:szCs w:val="18"/>
        </w:rPr>
        <w:t>;</w:t>
      </w:r>
    </w:p>
    <w:p w:rsidR="00B91CDF" w:rsidRPr="001C35C5" w:rsidRDefault="00B91CDF" w:rsidP="00415B0A">
      <w:pPr>
        <w:pStyle w:val="ListParagraph"/>
        <w:numPr>
          <w:ilvl w:val="0"/>
          <w:numId w:val="7"/>
        </w:numPr>
        <w:autoSpaceDE w:val="0"/>
        <w:autoSpaceDN w:val="0"/>
        <w:adjustRightInd w:val="0"/>
        <w:spacing w:after="0" w:line="240" w:lineRule="exact"/>
        <w:rPr>
          <w:rFonts w:cs="Tahoma"/>
          <w:sz w:val="18"/>
          <w:szCs w:val="18"/>
        </w:rPr>
      </w:pPr>
      <w:r w:rsidRPr="001C35C5">
        <w:rPr>
          <w:rFonts w:cs="Tahoma"/>
          <w:sz w:val="18"/>
          <w:szCs w:val="18"/>
        </w:rPr>
        <w:t>esclarecimento sobre se o docente se encontra nas condições descritas nas alíneas a), b) e c) do nº 1 do artigo 7º do Despacho nº 10381/2011 de 17 de agosto;</w:t>
      </w:r>
    </w:p>
    <w:p w:rsidR="00B91CDF" w:rsidRPr="001C35C5" w:rsidRDefault="00B91CDF" w:rsidP="00415B0A">
      <w:pPr>
        <w:pStyle w:val="ListParagraph"/>
        <w:numPr>
          <w:ilvl w:val="0"/>
          <w:numId w:val="6"/>
        </w:numPr>
        <w:autoSpaceDE w:val="0"/>
        <w:autoSpaceDN w:val="0"/>
        <w:adjustRightInd w:val="0"/>
        <w:spacing w:after="0" w:line="240" w:lineRule="exact"/>
        <w:ind w:left="851" w:hanging="567"/>
        <w:rPr>
          <w:rFonts w:cs="Tahoma"/>
          <w:sz w:val="18"/>
          <w:szCs w:val="18"/>
        </w:rPr>
      </w:pPr>
      <w:r w:rsidRPr="001C35C5">
        <w:rPr>
          <w:rFonts w:cs="Tahoma"/>
          <w:sz w:val="18"/>
          <w:szCs w:val="18"/>
        </w:rPr>
        <w:t>Declaração da entidade a atestar a remuneração exclusiva da atividade a acumular através de senhas de presença - alínea f) do nº 3 do artigo 34º-A do ECPDESP (caso seja aplicável).</w:t>
      </w:r>
    </w:p>
    <w:p w:rsidR="00B91CDF" w:rsidRDefault="00A84EA0" w:rsidP="00B91CDF">
      <w:pPr>
        <w:pStyle w:val="ListParagraph"/>
        <w:autoSpaceDE w:val="0"/>
        <w:autoSpaceDN w:val="0"/>
        <w:adjustRightInd w:val="0"/>
        <w:spacing w:after="0" w:line="240" w:lineRule="auto"/>
        <w:ind w:left="851"/>
        <w:rPr>
          <w:rFonts w:cs="Tahoma"/>
        </w:rPr>
      </w:pPr>
      <w:r w:rsidRPr="00875A7A">
        <w:rPr>
          <w:rFonts w:cs="Tahoma"/>
          <w:noProof/>
          <w:lang w:eastAsia="pt-PT"/>
        </w:rPr>
        <mc:AlternateContent>
          <mc:Choice Requires="wps">
            <w:drawing>
              <wp:anchor distT="0" distB="0" distL="114300" distR="114300" simplePos="0" relativeHeight="251670528" behindDoc="0" locked="0" layoutInCell="1" allowOverlap="1" wp14:anchorId="35303700" wp14:editId="15BAB898">
                <wp:simplePos x="0" y="0"/>
                <wp:positionH relativeFrom="column">
                  <wp:posOffset>3481070</wp:posOffset>
                </wp:positionH>
                <wp:positionV relativeFrom="paragraph">
                  <wp:posOffset>78105</wp:posOffset>
                </wp:positionV>
                <wp:extent cx="3389630" cy="1328420"/>
                <wp:effectExtent l="0" t="0" r="20320" b="2413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1328420"/>
                        </a:xfrm>
                        <a:prstGeom prst="rect">
                          <a:avLst/>
                        </a:prstGeom>
                        <a:solidFill>
                          <a:srgbClr val="FFFFFF"/>
                        </a:solidFill>
                        <a:ln w="9525">
                          <a:solidFill>
                            <a:srgbClr val="000000"/>
                          </a:solidFill>
                          <a:miter lim="800000"/>
                          <a:headEnd/>
                          <a:tailEnd/>
                        </a:ln>
                      </wps:spPr>
                      <wps:txbx>
                        <w:txbxContent>
                          <w:p w:rsidR="00714264" w:rsidRPr="00A84EA0" w:rsidRDefault="00714264" w:rsidP="00714264">
                            <w:pPr>
                              <w:pStyle w:val="ListParagraph"/>
                              <w:autoSpaceDE w:val="0"/>
                              <w:autoSpaceDN w:val="0"/>
                              <w:adjustRightInd w:val="0"/>
                              <w:ind w:left="33"/>
                              <w:rPr>
                                <w:rFonts w:cs="Tahoma"/>
                                <w:sz w:val="18"/>
                                <w:szCs w:val="18"/>
                              </w:rPr>
                            </w:pPr>
                            <w:r w:rsidRPr="00A84EA0">
                              <w:rPr>
                                <w:rFonts w:cs="Tahoma"/>
                                <w:sz w:val="18"/>
                                <w:szCs w:val="18"/>
                              </w:rPr>
                              <w:t>O requerimento de acumulação de funções encontra-se:</w:t>
                            </w:r>
                          </w:p>
                          <w:p w:rsidR="00A84EA0" w:rsidRPr="00A84EA0" w:rsidRDefault="00714264" w:rsidP="00A84EA0">
                            <w:pPr>
                              <w:pStyle w:val="ListParagraph"/>
                              <w:numPr>
                                <w:ilvl w:val="0"/>
                                <w:numId w:val="8"/>
                              </w:numPr>
                              <w:autoSpaceDE w:val="0"/>
                              <w:autoSpaceDN w:val="0"/>
                              <w:adjustRightInd w:val="0"/>
                              <w:rPr>
                                <w:rFonts w:cs="Tahoma"/>
                                <w:sz w:val="18"/>
                                <w:szCs w:val="18"/>
                              </w:rPr>
                            </w:pPr>
                            <w:r w:rsidRPr="00A84EA0">
                              <w:rPr>
                                <w:rFonts w:cs="Tahoma"/>
                                <w:sz w:val="18"/>
                                <w:szCs w:val="18"/>
                              </w:rPr>
                              <w:t>Conforme.</w:t>
                            </w:r>
                          </w:p>
                          <w:p w:rsidR="00415B0A" w:rsidRDefault="00714264" w:rsidP="00A84EA0">
                            <w:pPr>
                              <w:pStyle w:val="ListParagraph"/>
                              <w:numPr>
                                <w:ilvl w:val="0"/>
                                <w:numId w:val="8"/>
                              </w:numPr>
                              <w:autoSpaceDE w:val="0"/>
                              <w:autoSpaceDN w:val="0"/>
                              <w:adjustRightInd w:val="0"/>
                              <w:rPr>
                                <w:rFonts w:cs="Tahoma"/>
                                <w:sz w:val="18"/>
                                <w:szCs w:val="18"/>
                              </w:rPr>
                            </w:pPr>
                            <w:r w:rsidRPr="00A84EA0">
                              <w:rPr>
                                <w:rFonts w:cs="Tahoma"/>
                                <w:sz w:val="18"/>
                                <w:szCs w:val="18"/>
                              </w:rPr>
                              <w:t>Não Conforme.</w:t>
                            </w:r>
                            <w:r w:rsidR="001C35C5" w:rsidRPr="00A84EA0">
                              <w:rPr>
                                <w:rFonts w:cs="Tahoma"/>
                                <w:sz w:val="18"/>
                                <w:szCs w:val="18"/>
                              </w:rPr>
                              <w:t xml:space="preserve">    </w:t>
                            </w:r>
                            <w:r w:rsidR="00A84EA0" w:rsidRPr="00A84EA0">
                              <w:rPr>
                                <w:rFonts w:cs="Tahoma"/>
                                <w:sz w:val="18"/>
                                <w:szCs w:val="18"/>
                              </w:rPr>
                              <w:t xml:space="preserve">         </w:t>
                            </w:r>
                          </w:p>
                          <w:p w:rsidR="00A84EA0" w:rsidRPr="00A84EA0" w:rsidRDefault="00415B0A" w:rsidP="00415B0A">
                            <w:pPr>
                              <w:pStyle w:val="ListParagraph"/>
                              <w:autoSpaceDE w:val="0"/>
                              <w:autoSpaceDN w:val="0"/>
                              <w:adjustRightInd w:val="0"/>
                              <w:ind w:left="753"/>
                              <w:rPr>
                                <w:rFonts w:cs="Tahoma"/>
                                <w:sz w:val="18"/>
                                <w:szCs w:val="18"/>
                              </w:rPr>
                            </w:pPr>
                            <w:r>
                              <w:rPr>
                                <w:rFonts w:cs="Tahoma"/>
                                <w:sz w:val="18"/>
                                <w:szCs w:val="18"/>
                              </w:rPr>
                              <w:t xml:space="preserve">                                                        </w:t>
                            </w:r>
                            <w:r w:rsidR="00B91CDF" w:rsidRPr="00A84EA0">
                              <w:rPr>
                                <w:sz w:val="18"/>
                                <w:szCs w:val="18"/>
                              </w:rPr>
                              <w:t>______/______/______.</w:t>
                            </w:r>
                          </w:p>
                          <w:p w:rsidR="00A84EA0" w:rsidRDefault="00714264" w:rsidP="00A84EA0">
                            <w:pPr>
                              <w:pStyle w:val="ListParagraph"/>
                              <w:autoSpaceDE w:val="0"/>
                              <w:autoSpaceDN w:val="0"/>
                              <w:adjustRightInd w:val="0"/>
                              <w:spacing w:after="0" w:line="240" w:lineRule="exact"/>
                              <w:ind w:left="426"/>
                              <w:rPr>
                                <w:sz w:val="18"/>
                                <w:szCs w:val="18"/>
                              </w:rPr>
                            </w:pPr>
                            <w:r w:rsidRPr="00A84EA0">
                              <w:rPr>
                                <w:sz w:val="18"/>
                                <w:szCs w:val="18"/>
                              </w:rPr>
                              <w:t xml:space="preserve">                             </w:t>
                            </w:r>
                          </w:p>
                          <w:p w:rsidR="00A84EA0" w:rsidRPr="00A84EA0" w:rsidRDefault="00A84EA0" w:rsidP="00A84EA0">
                            <w:pPr>
                              <w:pStyle w:val="ListParagraph"/>
                              <w:autoSpaceDE w:val="0"/>
                              <w:autoSpaceDN w:val="0"/>
                              <w:adjustRightInd w:val="0"/>
                              <w:spacing w:after="0" w:line="240" w:lineRule="exact"/>
                              <w:ind w:left="426"/>
                              <w:rPr>
                                <w:sz w:val="12"/>
                                <w:szCs w:val="12"/>
                              </w:rPr>
                            </w:pPr>
                          </w:p>
                          <w:p w:rsidR="00A84EA0" w:rsidRPr="00A84EA0" w:rsidRDefault="00B91CDF" w:rsidP="00A84EA0">
                            <w:pPr>
                              <w:pStyle w:val="ListParagraph"/>
                              <w:autoSpaceDE w:val="0"/>
                              <w:autoSpaceDN w:val="0"/>
                              <w:adjustRightInd w:val="0"/>
                              <w:spacing w:after="0" w:line="240" w:lineRule="exact"/>
                              <w:ind w:left="426"/>
                              <w:rPr>
                                <w:sz w:val="18"/>
                                <w:szCs w:val="18"/>
                              </w:rPr>
                            </w:pPr>
                            <w:r w:rsidRPr="00A84EA0">
                              <w:rPr>
                                <w:sz w:val="18"/>
                                <w:szCs w:val="18"/>
                              </w:rPr>
                              <w:t>_______________</w:t>
                            </w:r>
                            <w:r w:rsidR="001C35C5" w:rsidRPr="00A84EA0">
                              <w:rPr>
                                <w:sz w:val="18"/>
                                <w:szCs w:val="18"/>
                              </w:rPr>
                              <w:t>_________________</w:t>
                            </w:r>
                            <w:r w:rsidR="00A84EA0" w:rsidRPr="00A84EA0">
                              <w:rPr>
                                <w:sz w:val="18"/>
                                <w:szCs w:val="18"/>
                              </w:rPr>
                              <w:t>___________</w:t>
                            </w:r>
                            <w:r w:rsidR="00A84EA0">
                              <w:rPr>
                                <w:sz w:val="18"/>
                                <w:szCs w:val="18"/>
                              </w:rPr>
                              <w:t>____</w:t>
                            </w:r>
                          </w:p>
                          <w:p w:rsidR="00B91CDF" w:rsidRPr="00A84EA0" w:rsidRDefault="00A84EA0" w:rsidP="00A84EA0">
                            <w:pPr>
                              <w:autoSpaceDE w:val="0"/>
                              <w:autoSpaceDN w:val="0"/>
                              <w:adjustRightInd w:val="0"/>
                              <w:spacing w:after="0" w:line="240" w:lineRule="exact"/>
                              <w:rPr>
                                <w:sz w:val="18"/>
                                <w:szCs w:val="18"/>
                              </w:rPr>
                            </w:pPr>
                            <w:r w:rsidRPr="00A84EA0">
                              <w:rPr>
                                <w:sz w:val="18"/>
                                <w:szCs w:val="18"/>
                              </w:rPr>
                              <w:t xml:space="preserve">     </w:t>
                            </w:r>
                            <w:r w:rsidR="00415B0A">
                              <w:rPr>
                                <w:sz w:val="18"/>
                                <w:szCs w:val="18"/>
                              </w:rPr>
                              <w:t xml:space="preserve">      </w:t>
                            </w:r>
                            <w:r w:rsidRPr="00A84EA0">
                              <w:rPr>
                                <w:sz w:val="18"/>
                                <w:szCs w:val="18"/>
                              </w:rPr>
                              <w:t xml:space="preserve"> </w:t>
                            </w:r>
                            <w:r w:rsidR="00B91CDF" w:rsidRPr="00A84EA0">
                              <w:rPr>
                                <w:sz w:val="18"/>
                                <w:szCs w:val="18"/>
                              </w:rPr>
                              <w:t>O(</w:t>
                            </w:r>
                            <w:r w:rsidRPr="00A84EA0">
                              <w:rPr>
                                <w:sz w:val="18"/>
                                <w:szCs w:val="18"/>
                              </w:rPr>
                              <w:t>A) Técnico(a) de RH dos Serv</w:t>
                            </w:r>
                            <w:r>
                              <w:rPr>
                                <w:sz w:val="18"/>
                                <w:szCs w:val="18"/>
                              </w:rPr>
                              <w:t>iços</w:t>
                            </w:r>
                            <w:r w:rsidR="00B91CDF" w:rsidRPr="00A84EA0">
                              <w:rPr>
                                <w:sz w:val="18"/>
                                <w:szCs w:val="18"/>
                              </w:rPr>
                              <w:t xml:space="preserve"> da Presidência do IPL</w:t>
                            </w:r>
                            <w:r w:rsidRPr="00A84EA0">
                              <w:rPr>
                                <w:sz w:val="18"/>
                                <w:szCs w:val="18"/>
                              </w:rPr>
                              <w:t xml:space="preserve">  </w:t>
                            </w:r>
                            <w:r w:rsidRPr="00A84EA0">
                              <w:rPr>
                                <w:sz w:val="18"/>
                                <w:szCs w:val="18"/>
                              </w:rPr>
                              <w:tab/>
                            </w:r>
                            <w:r w:rsidRPr="00A84EA0">
                              <w:rPr>
                                <w:sz w:val="18"/>
                                <w:szCs w:val="18"/>
                              </w:rPr>
                              <w:tab/>
                            </w:r>
                            <w:r w:rsidR="00B91CDF" w:rsidRPr="00A84EA0">
                              <w:rPr>
                                <w:sz w:val="18"/>
                                <w:szCs w:val="18"/>
                              </w:rPr>
                              <w:t xml:space="preserve"> </w:t>
                            </w:r>
                            <w:r w:rsidRPr="00A84EA0">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03700" id="_x0000_t202" coordsize="21600,21600" o:spt="202" path="m,l,21600r21600,l21600,xe">
                <v:stroke joinstyle="miter"/>
                <v:path gradientshapeok="t" o:connecttype="rect"/>
              </v:shapetype>
              <v:shape id="Caixa de Texto 2" o:spid="_x0000_s1026" type="#_x0000_t202" style="position:absolute;left:0;text-align:left;margin-left:274.1pt;margin-top:6.15pt;width:266.9pt;height:10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0LvKQIAAEsEAAAOAAAAZHJzL2Uyb0RvYy54bWysVNtu2zAMfR+wfxD0vjjXLjHiFF26DAO6&#13;&#10;C9DuA2hZjoVJoicpsbuvLyWnWdBtL8P8IIgidUSeQ3p93RvNjtJ5hbbgk9GYM2kFVsruC/7tYfdm&#13;&#10;yZkPYCvQaGXBH6Xn15vXr9Zdm8spNqgr6RiBWJ93bcGbENo8y7xopAE/wlZactboDAQy3T6rHHSE&#13;&#10;bnQ2HY+vsg5d1ToU0ns6vR2cfJPw61qK8KWuvQxMF5xyC2l1aS3jmm3WkO8dtI0SpzTgH7IwoCw9&#13;&#10;eoa6hQDs4NRvUEYJhx7rMBJoMqxrJWSqgaqZjF9Uc99AK1MtRI5vzzT5/wcrPh+/Oqaqgi84s2BI&#13;&#10;oi2oHlgl2YPsA7Jp5KhrfU6h9y0Fh/4d9qR1qte3dyi+e2Zx24DdyxvnsGskVJTjJN7MLq4OOD6C&#13;&#10;lN0nrOgxOARMQH3tTCSQKGGETlo9nvWhPJigw9lsubqakUuQbzKbLufTpGAG+fP11vnwQaJhcVNw&#13;&#10;Rw2Q4OF450NMB/LnkPiaR62qndI6GW5fbrVjR6Bm2aUvVfAiTFvWFXy1mC4GBv4KMU7fnyCMCtT1&#13;&#10;WpmCL89BkEfe3tsq9WQApYc9pazticjI3cBi6Mv+JEyJ1SNR6nDobppG2jTofnLWUWcX3P84gJOc&#13;&#10;6Y+WZFlN5vM4CsmYL94Sh8xdespLD1hBUAUPnA3bbUjjEwmzeEPy1SoRG3UeMjnlSh2b+D5NVxyJ&#13;&#10;SztF/foHbJ4AAAD//wMAUEsDBBQABgAIAAAAIQBil0Kg5QAAABABAAAPAAAAZHJzL2Rvd25yZXYu&#13;&#10;eG1sTI9LT8MwEITvSPwHa5G4IOrUfRDSOBUCgcoNCoKrG2+TCD+C7abh37M9wWWl1czOzleuR2vY&#13;&#10;gCF23kmYTjJg6GqvO9dIeH97vM6BxaScVsY7lPCDEdbV+VmpCu2P7hWHbWoYhbhYKAltSn3Beaxb&#13;&#10;tCpOfI+OtL0PViVaQ8N1UEcKt4aLLFtyqzpHH1rV432L9df2YCXk883wGZ9nLx/1cm9u09XN8PQd&#13;&#10;pLy8GB9WNO5WwBKO6e8CTgzUHyoqtvMHpyMzEhbzXJCVBDEDdjJkuSDEnQQhpgvgVcn/g1S/AAAA&#13;&#10;//8DAFBLAQItABQABgAIAAAAIQC2gziS/gAAAOEBAAATAAAAAAAAAAAAAAAAAAAAAABbQ29udGVu&#13;&#10;dF9UeXBlc10ueG1sUEsBAi0AFAAGAAgAAAAhADj9If/WAAAAlAEAAAsAAAAAAAAAAAAAAAAALwEA&#13;&#10;AF9yZWxzLy5yZWxzUEsBAi0AFAAGAAgAAAAhAE4vQu8pAgAASwQAAA4AAAAAAAAAAAAAAAAALgIA&#13;&#10;AGRycy9lMm9Eb2MueG1sUEsBAi0AFAAGAAgAAAAhAGKXQqDlAAAAEAEAAA8AAAAAAAAAAAAAAAAA&#13;&#10;gwQAAGRycy9kb3ducmV2LnhtbFBLBQYAAAAABAAEAPMAAACVBQAAAAA=&#13;&#10;">
                <v:textbox>
                  <w:txbxContent>
                    <w:p w:rsidR="00714264" w:rsidRPr="00A84EA0" w:rsidRDefault="00714264" w:rsidP="00714264">
                      <w:pPr>
                        <w:pStyle w:val="ListParagraph"/>
                        <w:autoSpaceDE w:val="0"/>
                        <w:autoSpaceDN w:val="0"/>
                        <w:adjustRightInd w:val="0"/>
                        <w:ind w:left="33"/>
                        <w:rPr>
                          <w:rFonts w:cs="Tahoma"/>
                          <w:sz w:val="18"/>
                          <w:szCs w:val="18"/>
                        </w:rPr>
                      </w:pPr>
                      <w:r w:rsidRPr="00A84EA0">
                        <w:rPr>
                          <w:rFonts w:cs="Tahoma"/>
                          <w:sz w:val="18"/>
                          <w:szCs w:val="18"/>
                        </w:rPr>
                        <w:t>O requerimento de acumulação de funções encontra-se:</w:t>
                      </w:r>
                    </w:p>
                    <w:p w:rsidR="00A84EA0" w:rsidRPr="00A84EA0" w:rsidRDefault="00714264" w:rsidP="00A84EA0">
                      <w:pPr>
                        <w:pStyle w:val="ListParagraph"/>
                        <w:numPr>
                          <w:ilvl w:val="0"/>
                          <w:numId w:val="8"/>
                        </w:numPr>
                        <w:autoSpaceDE w:val="0"/>
                        <w:autoSpaceDN w:val="0"/>
                        <w:adjustRightInd w:val="0"/>
                        <w:rPr>
                          <w:rFonts w:cs="Tahoma"/>
                          <w:sz w:val="18"/>
                          <w:szCs w:val="18"/>
                        </w:rPr>
                      </w:pPr>
                      <w:r w:rsidRPr="00A84EA0">
                        <w:rPr>
                          <w:rFonts w:cs="Tahoma"/>
                          <w:sz w:val="18"/>
                          <w:szCs w:val="18"/>
                        </w:rPr>
                        <w:t>Conforme.</w:t>
                      </w:r>
                    </w:p>
                    <w:p w:rsidR="00415B0A" w:rsidRDefault="00714264" w:rsidP="00A84EA0">
                      <w:pPr>
                        <w:pStyle w:val="ListParagraph"/>
                        <w:numPr>
                          <w:ilvl w:val="0"/>
                          <w:numId w:val="8"/>
                        </w:numPr>
                        <w:autoSpaceDE w:val="0"/>
                        <w:autoSpaceDN w:val="0"/>
                        <w:adjustRightInd w:val="0"/>
                        <w:rPr>
                          <w:rFonts w:cs="Tahoma"/>
                          <w:sz w:val="18"/>
                          <w:szCs w:val="18"/>
                        </w:rPr>
                      </w:pPr>
                      <w:r w:rsidRPr="00A84EA0">
                        <w:rPr>
                          <w:rFonts w:cs="Tahoma"/>
                          <w:sz w:val="18"/>
                          <w:szCs w:val="18"/>
                        </w:rPr>
                        <w:t>Não Conforme.</w:t>
                      </w:r>
                      <w:r w:rsidR="001C35C5" w:rsidRPr="00A84EA0">
                        <w:rPr>
                          <w:rFonts w:cs="Tahoma"/>
                          <w:sz w:val="18"/>
                          <w:szCs w:val="18"/>
                        </w:rPr>
                        <w:t xml:space="preserve">    </w:t>
                      </w:r>
                      <w:r w:rsidR="00A84EA0" w:rsidRPr="00A84EA0">
                        <w:rPr>
                          <w:rFonts w:cs="Tahoma"/>
                          <w:sz w:val="18"/>
                          <w:szCs w:val="18"/>
                        </w:rPr>
                        <w:t xml:space="preserve">         </w:t>
                      </w:r>
                    </w:p>
                    <w:p w:rsidR="00A84EA0" w:rsidRPr="00A84EA0" w:rsidRDefault="00415B0A" w:rsidP="00415B0A">
                      <w:pPr>
                        <w:pStyle w:val="ListParagraph"/>
                        <w:autoSpaceDE w:val="0"/>
                        <w:autoSpaceDN w:val="0"/>
                        <w:adjustRightInd w:val="0"/>
                        <w:ind w:left="753"/>
                        <w:rPr>
                          <w:rFonts w:cs="Tahoma"/>
                          <w:sz w:val="18"/>
                          <w:szCs w:val="18"/>
                        </w:rPr>
                      </w:pPr>
                      <w:r>
                        <w:rPr>
                          <w:rFonts w:cs="Tahoma"/>
                          <w:sz w:val="18"/>
                          <w:szCs w:val="18"/>
                        </w:rPr>
                        <w:t xml:space="preserve">                                                        </w:t>
                      </w:r>
                      <w:r w:rsidR="00B91CDF" w:rsidRPr="00A84EA0">
                        <w:rPr>
                          <w:sz w:val="18"/>
                          <w:szCs w:val="18"/>
                        </w:rPr>
                        <w:t>______/______/______.</w:t>
                      </w:r>
                    </w:p>
                    <w:p w:rsidR="00A84EA0" w:rsidRDefault="00714264" w:rsidP="00A84EA0">
                      <w:pPr>
                        <w:pStyle w:val="ListParagraph"/>
                        <w:autoSpaceDE w:val="0"/>
                        <w:autoSpaceDN w:val="0"/>
                        <w:adjustRightInd w:val="0"/>
                        <w:spacing w:after="0" w:line="240" w:lineRule="exact"/>
                        <w:ind w:left="426"/>
                        <w:rPr>
                          <w:sz w:val="18"/>
                          <w:szCs w:val="18"/>
                        </w:rPr>
                      </w:pPr>
                      <w:r w:rsidRPr="00A84EA0">
                        <w:rPr>
                          <w:sz w:val="18"/>
                          <w:szCs w:val="18"/>
                        </w:rPr>
                        <w:t xml:space="preserve">                             </w:t>
                      </w:r>
                    </w:p>
                    <w:p w:rsidR="00A84EA0" w:rsidRPr="00A84EA0" w:rsidRDefault="00A84EA0" w:rsidP="00A84EA0">
                      <w:pPr>
                        <w:pStyle w:val="ListParagraph"/>
                        <w:autoSpaceDE w:val="0"/>
                        <w:autoSpaceDN w:val="0"/>
                        <w:adjustRightInd w:val="0"/>
                        <w:spacing w:after="0" w:line="240" w:lineRule="exact"/>
                        <w:ind w:left="426"/>
                        <w:rPr>
                          <w:sz w:val="12"/>
                          <w:szCs w:val="12"/>
                        </w:rPr>
                      </w:pPr>
                    </w:p>
                    <w:p w:rsidR="00A84EA0" w:rsidRPr="00A84EA0" w:rsidRDefault="00B91CDF" w:rsidP="00A84EA0">
                      <w:pPr>
                        <w:pStyle w:val="ListParagraph"/>
                        <w:autoSpaceDE w:val="0"/>
                        <w:autoSpaceDN w:val="0"/>
                        <w:adjustRightInd w:val="0"/>
                        <w:spacing w:after="0" w:line="240" w:lineRule="exact"/>
                        <w:ind w:left="426"/>
                        <w:rPr>
                          <w:sz w:val="18"/>
                          <w:szCs w:val="18"/>
                        </w:rPr>
                      </w:pPr>
                      <w:r w:rsidRPr="00A84EA0">
                        <w:rPr>
                          <w:sz w:val="18"/>
                          <w:szCs w:val="18"/>
                        </w:rPr>
                        <w:t>_______________</w:t>
                      </w:r>
                      <w:r w:rsidR="001C35C5" w:rsidRPr="00A84EA0">
                        <w:rPr>
                          <w:sz w:val="18"/>
                          <w:szCs w:val="18"/>
                        </w:rPr>
                        <w:t>_________________</w:t>
                      </w:r>
                      <w:r w:rsidR="00A84EA0" w:rsidRPr="00A84EA0">
                        <w:rPr>
                          <w:sz w:val="18"/>
                          <w:szCs w:val="18"/>
                        </w:rPr>
                        <w:t>___________</w:t>
                      </w:r>
                      <w:r w:rsidR="00A84EA0">
                        <w:rPr>
                          <w:sz w:val="18"/>
                          <w:szCs w:val="18"/>
                        </w:rPr>
                        <w:t>____</w:t>
                      </w:r>
                    </w:p>
                    <w:p w:rsidR="00B91CDF" w:rsidRPr="00A84EA0" w:rsidRDefault="00A84EA0" w:rsidP="00A84EA0">
                      <w:pPr>
                        <w:autoSpaceDE w:val="0"/>
                        <w:autoSpaceDN w:val="0"/>
                        <w:adjustRightInd w:val="0"/>
                        <w:spacing w:after="0" w:line="240" w:lineRule="exact"/>
                        <w:rPr>
                          <w:sz w:val="18"/>
                          <w:szCs w:val="18"/>
                        </w:rPr>
                      </w:pPr>
                      <w:r w:rsidRPr="00A84EA0">
                        <w:rPr>
                          <w:sz w:val="18"/>
                          <w:szCs w:val="18"/>
                        </w:rPr>
                        <w:t xml:space="preserve">     </w:t>
                      </w:r>
                      <w:r w:rsidR="00415B0A">
                        <w:rPr>
                          <w:sz w:val="18"/>
                          <w:szCs w:val="18"/>
                        </w:rPr>
                        <w:t xml:space="preserve">      </w:t>
                      </w:r>
                      <w:r w:rsidRPr="00A84EA0">
                        <w:rPr>
                          <w:sz w:val="18"/>
                          <w:szCs w:val="18"/>
                        </w:rPr>
                        <w:t xml:space="preserve"> </w:t>
                      </w:r>
                      <w:r w:rsidR="00B91CDF" w:rsidRPr="00A84EA0">
                        <w:rPr>
                          <w:sz w:val="18"/>
                          <w:szCs w:val="18"/>
                        </w:rPr>
                        <w:t>O(</w:t>
                      </w:r>
                      <w:r w:rsidRPr="00A84EA0">
                        <w:rPr>
                          <w:sz w:val="18"/>
                          <w:szCs w:val="18"/>
                        </w:rPr>
                        <w:t>A) Técnico(a) de RH dos Serv</w:t>
                      </w:r>
                      <w:r>
                        <w:rPr>
                          <w:sz w:val="18"/>
                          <w:szCs w:val="18"/>
                        </w:rPr>
                        <w:t>iços</w:t>
                      </w:r>
                      <w:r w:rsidR="00B91CDF" w:rsidRPr="00A84EA0">
                        <w:rPr>
                          <w:sz w:val="18"/>
                          <w:szCs w:val="18"/>
                        </w:rPr>
                        <w:t xml:space="preserve"> da Presidência do IPL</w:t>
                      </w:r>
                      <w:r w:rsidRPr="00A84EA0">
                        <w:rPr>
                          <w:sz w:val="18"/>
                          <w:szCs w:val="18"/>
                        </w:rPr>
                        <w:t xml:space="preserve">  </w:t>
                      </w:r>
                      <w:r w:rsidRPr="00A84EA0">
                        <w:rPr>
                          <w:sz w:val="18"/>
                          <w:szCs w:val="18"/>
                        </w:rPr>
                        <w:tab/>
                      </w:r>
                      <w:r w:rsidRPr="00A84EA0">
                        <w:rPr>
                          <w:sz w:val="18"/>
                          <w:szCs w:val="18"/>
                        </w:rPr>
                        <w:tab/>
                      </w:r>
                      <w:r w:rsidR="00B91CDF" w:rsidRPr="00A84EA0">
                        <w:rPr>
                          <w:sz w:val="18"/>
                          <w:szCs w:val="18"/>
                        </w:rPr>
                        <w:t xml:space="preserve"> </w:t>
                      </w:r>
                      <w:r w:rsidRPr="00A84EA0">
                        <w:rPr>
                          <w:sz w:val="18"/>
                          <w:szCs w:val="18"/>
                        </w:rPr>
                        <w:t xml:space="preserve">              </w:t>
                      </w:r>
                    </w:p>
                  </w:txbxContent>
                </v:textbox>
              </v:shape>
            </w:pict>
          </mc:Fallback>
        </mc:AlternateContent>
      </w:r>
      <w:r w:rsidRPr="00E73A7A">
        <w:rPr>
          <w:rFonts w:cs="Tahoma"/>
          <w:noProof/>
          <w:lang w:eastAsia="pt-PT"/>
        </w:rPr>
        <mc:AlternateContent>
          <mc:Choice Requires="wps">
            <w:drawing>
              <wp:anchor distT="0" distB="0" distL="114300" distR="114300" simplePos="0" relativeHeight="251669504" behindDoc="0" locked="0" layoutInCell="1" allowOverlap="1" wp14:anchorId="0094B0EE" wp14:editId="6354543B">
                <wp:simplePos x="0" y="0"/>
                <wp:positionH relativeFrom="column">
                  <wp:posOffset>436245</wp:posOffset>
                </wp:positionH>
                <wp:positionV relativeFrom="paragraph">
                  <wp:posOffset>78105</wp:posOffset>
                </wp:positionV>
                <wp:extent cx="2967355" cy="1328420"/>
                <wp:effectExtent l="0" t="0" r="23495" b="2413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328420"/>
                        </a:xfrm>
                        <a:prstGeom prst="rect">
                          <a:avLst/>
                        </a:prstGeom>
                        <a:solidFill>
                          <a:srgbClr val="FFFFFF"/>
                        </a:solidFill>
                        <a:ln w="9525">
                          <a:solidFill>
                            <a:srgbClr val="000000"/>
                          </a:solidFill>
                          <a:miter lim="800000"/>
                          <a:headEnd/>
                          <a:tailEnd/>
                        </a:ln>
                      </wps:spPr>
                      <wps:txbx>
                        <w:txbxContent>
                          <w:p w:rsidR="00A84EA0" w:rsidRPr="00A84EA0" w:rsidRDefault="00B91CDF" w:rsidP="00A84EA0">
                            <w:pPr>
                              <w:spacing w:after="0"/>
                              <w:rPr>
                                <w:sz w:val="18"/>
                                <w:szCs w:val="18"/>
                              </w:rPr>
                            </w:pPr>
                            <w:r w:rsidRPr="00A84EA0">
                              <w:rPr>
                                <w:sz w:val="18"/>
                                <w:szCs w:val="18"/>
                              </w:rPr>
                              <w:t>O presente requerimento encontra-se instruído de acordo com o guia para a instrução de processos de acumulação de funções do IPL (Ficha nº1).</w:t>
                            </w:r>
                          </w:p>
                          <w:p w:rsidR="00B91CDF" w:rsidRPr="00A84EA0" w:rsidRDefault="00415B0A" w:rsidP="00A84EA0">
                            <w:pPr>
                              <w:spacing w:after="0"/>
                              <w:rPr>
                                <w:sz w:val="18"/>
                                <w:szCs w:val="18"/>
                              </w:rPr>
                            </w:pPr>
                            <w:r>
                              <w:rPr>
                                <w:sz w:val="18"/>
                                <w:szCs w:val="18"/>
                              </w:rPr>
                              <w:t xml:space="preserve">                                                           </w:t>
                            </w:r>
                            <w:r w:rsidR="00A84EA0" w:rsidRPr="00A84EA0">
                              <w:rPr>
                                <w:sz w:val="18"/>
                                <w:szCs w:val="18"/>
                              </w:rPr>
                              <w:t>______/______/_______.</w:t>
                            </w:r>
                          </w:p>
                          <w:p w:rsidR="00A84EA0" w:rsidRPr="00A84EA0" w:rsidRDefault="00A84EA0" w:rsidP="00A84EA0">
                            <w:pPr>
                              <w:spacing w:after="0"/>
                              <w:rPr>
                                <w:sz w:val="18"/>
                                <w:szCs w:val="18"/>
                              </w:rPr>
                            </w:pPr>
                          </w:p>
                          <w:p w:rsidR="00A84EA0" w:rsidRPr="00A84EA0" w:rsidRDefault="00A84EA0" w:rsidP="001C35C5">
                            <w:pPr>
                              <w:spacing w:after="0"/>
                              <w:rPr>
                                <w:sz w:val="12"/>
                                <w:szCs w:val="12"/>
                              </w:rPr>
                            </w:pPr>
                            <w:r w:rsidRPr="00A84EA0">
                              <w:rPr>
                                <w:sz w:val="18"/>
                                <w:szCs w:val="18"/>
                              </w:rPr>
                              <w:t xml:space="preserve">    </w:t>
                            </w:r>
                          </w:p>
                          <w:p w:rsidR="00A84EA0" w:rsidRPr="00A84EA0" w:rsidRDefault="00A84EA0" w:rsidP="001C35C5">
                            <w:pPr>
                              <w:spacing w:after="0"/>
                              <w:rPr>
                                <w:sz w:val="18"/>
                                <w:szCs w:val="18"/>
                              </w:rPr>
                            </w:pPr>
                            <w:r w:rsidRPr="00A84EA0">
                              <w:rPr>
                                <w:sz w:val="18"/>
                                <w:szCs w:val="18"/>
                              </w:rPr>
                              <w:t xml:space="preserve">  </w:t>
                            </w:r>
                            <w:r w:rsidR="00B91CDF" w:rsidRPr="00A84EA0">
                              <w:rPr>
                                <w:sz w:val="18"/>
                                <w:szCs w:val="18"/>
                              </w:rPr>
                              <w:t>______________________________________</w:t>
                            </w:r>
                            <w:r>
                              <w:rPr>
                                <w:sz w:val="18"/>
                                <w:szCs w:val="18"/>
                              </w:rPr>
                              <w:t>____</w:t>
                            </w:r>
                          </w:p>
                          <w:p w:rsidR="00B91CDF" w:rsidRPr="00A84EA0" w:rsidRDefault="00B91CDF" w:rsidP="001C35C5">
                            <w:pPr>
                              <w:spacing w:after="0"/>
                              <w:rPr>
                                <w:sz w:val="18"/>
                                <w:szCs w:val="18"/>
                              </w:rPr>
                            </w:pPr>
                            <w:r w:rsidRPr="00A84EA0">
                              <w:rPr>
                                <w:sz w:val="18"/>
                                <w:szCs w:val="18"/>
                              </w:rPr>
                              <w:t xml:space="preserve">  </w:t>
                            </w:r>
                            <w:r w:rsidR="00A84EA0" w:rsidRPr="00A84EA0">
                              <w:rPr>
                                <w:sz w:val="18"/>
                                <w:szCs w:val="18"/>
                              </w:rPr>
                              <w:t xml:space="preserve">       </w:t>
                            </w:r>
                            <w:r w:rsidR="00A84EA0">
                              <w:rPr>
                                <w:sz w:val="18"/>
                                <w:szCs w:val="18"/>
                              </w:rPr>
                              <w:t xml:space="preserve">   </w:t>
                            </w:r>
                            <w:r w:rsidR="00A84EA0" w:rsidRPr="00A84EA0">
                              <w:rPr>
                                <w:sz w:val="18"/>
                                <w:szCs w:val="18"/>
                              </w:rPr>
                              <w:t xml:space="preserve"> </w:t>
                            </w:r>
                            <w:r w:rsidRPr="00A84EA0">
                              <w:rPr>
                                <w:sz w:val="18"/>
                                <w:szCs w:val="18"/>
                              </w:rPr>
                              <w:t xml:space="preserve">O(A) Responsável pela área de RH da U.O. </w:t>
                            </w:r>
                          </w:p>
                          <w:p w:rsidR="00B91CDF" w:rsidRDefault="00B91CDF" w:rsidP="001C35C5">
                            <w:pPr>
                              <w:jc w:val="both"/>
                            </w:pPr>
                          </w:p>
                          <w:p w:rsidR="00B91CDF" w:rsidRDefault="00B91CDF" w:rsidP="001C35C5">
                            <w:pPr>
                              <w:jc w:val="both"/>
                            </w:pPr>
                          </w:p>
                          <w:p w:rsidR="00B91CDF" w:rsidRDefault="00B91CDF" w:rsidP="001C35C5">
                            <w:pPr>
                              <w:jc w:val="both"/>
                            </w:pPr>
                          </w:p>
                          <w:p w:rsidR="00B91CDF" w:rsidRDefault="00B91CDF" w:rsidP="001C35C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4B0EE" id="_x0000_s1027" type="#_x0000_t202" style="position:absolute;left:0;text-align:left;margin-left:34.35pt;margin-top:6.15pt;width:233.65pt;height:10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rM/LQIAAFIEAAAOAAAAZHJzL2Uyb0RvYy54bWysVNtu2zAMfR+wfxD0vjhxkzQx4hRdugwD&#13;&#10;ugvQ7gNoWY6FyaInKbGzry8lp2nQbS/D/CCIInV0eEh6ddM3mh2kdQpNziejMWfSCCyV2eX8++P2&#13;&#10;3YIz58GUoNHInB+l4zfrt29WXZvJFGvUpbSMQIzLujbntfdtliRO1LIBN8JWGnJWaBvwZNpdUlro&#13;&#10;CL3RSToez5MObdlaFNI5Or0bnHwd8atKCv+1qpz0TOecuPm42rgWYU3WK8h2FtpaiRMN+AcWDShD&#13;&#10;j56h7sAD21v1G1SjhEWHlR8JbBKsKiVkzIGymYxfZfNQQytjLiSOa88yuf8HK74cvlmmypzPOTPQ&#13;&#10;UIk2oHpgpWSPsvfI0qBR17qMQh9aCvb9e+yp1jFf196j+OGYwU0NZidvrcWullASx0m4mVxcHXBc&#13;&#10;ACm6z1jSY7D3GIH6yjZBQJKEETrV6niuD/Fggg7T5fz6ajbjTJBvcpUupmmsYALZ8/XWOv9RYsPC&#13;&#10;JueWGiDCw+He+UAHsueQ8JpDrcqt0joadldstGUHoGbZxi9m8CpMG9blfDlLZ4MCf4UYx+9PEI3y&#13;&#10;1PVaNTlfnIMgC7p9MGXsSQ9KD3uirM1JyKDdoKLviz7WLaocRC6wPJKyFocmp6GkTY32F2cdNXjO&#13;&#10;3c89WMmZ/mSoOsvJdBomIhrT2TVJyeylp7j0gBEElXPP2bDd+DhFQTeDt1TFSkV9X5icKFPjRtlP&#13;&#10;QxYm49KOUS+/gvUTAAAA//8DAFBLAwQUAAYACAAAACEAmd6oG+QAAAAOAQAADwAAAGRycy9kb3du&#13;&#10;cmV2LnhtbEyPT0/DMAzF70h8h8hIXBBL17KudE0nBALBDbYJrlnjtRX5U5KsK98ec4KLJfvZz+9X&#13;&#10;rSej2Yg+9M4KmM8SYGgbp3rbCthtH68LYCFKq6R2FgV8Y4B1fX5WyVK5k33DcRNbRiY2lFJAF+NQ&#13;&#10;ch6aDo0MMzegJe3gvJGRWt9y5eWJzI3maZLk3Mje0odODnjfYfO5ORoBxc3z+BFestf3Jj/o23i1&#13;&#10;HJ++vBCXF9PDisrdCljEKf5dwC8D5Yeagu3d0arAtIC8WNImzdMMGOmLLCfAvYA0nS+A1xX/j1H/&#13;&#10;AAAA//8DAFBLAQItABQABgAIAAAAIQC2gziS/gAAAOEBAAATAAAAAAAAAAAAAAAAAAAAAABbQ29u&#13;&#10;dGVudF9UeXBlc10ueG1sUEsBAi0AFAAGAAgAAAAhADj9If/WAAAAlAEAAAsAAAAAAAAAAAAAAAAA&#13;&#10;LwEAAF9yZWxzLy5yZWxzUEsBAi0AFAAGAAgAAAAhAERisz8tAgAAUgQAAA4AAAAAAAAAAAAAAAAA&#13;&#10;LgIAAGRycy9lMm9Eb2MueG1sUEsBAi0AFAAGAAgAAAAhAJneqBvkAAAADgEAAA8AAAAAAAAAAAAA&#13;&#10;AAAAhwQAAGRycy9kb3ducmV2LnhtbFBLBQYAAAAABAAEAPMAAACYBQAAAAA=&#13;&#10;">
                <v:textbox>
                  <w:txbxContent>
                    <w:p w:rsidR="00A84EA0" w:rsidRPr="00A84EA0" w:rsidRDefault="00B91CDF" w:rsidP="00A84EA0">
                      <w:pPr>
                        <w:spacing w:after="0"/>
                        <w:rPr>
                          <w:sz w:val="18"/>
                          <w:szCs w:val="18"/>
                        </w:rPr>
                      </w:pPr>
                      <w:r w:rsidRPr="00A84EA0">
                        <w:rPr>
                          <w:sz w:val="18"/>
                          <w:szCs w:val="18"/>
                        </w:rPr>
                        <w:t>O presente requerimento encontra-se instruído de acordo com o guia para a instrução de processos de acumulação de funções do IPL (Ficha nº1).</w:t>
                      </w:r>
                    </w:p>
                    <w:p w:rsidR="00B91CDF" w:rsidRPr="00A84EA0" w:rsidRDefault="00415B0A" w:rsidP="00A84EA0">
                      <w:pPr>
                        <w:spacing w:after="0"/>
                        <w:rPr>
                          <w:sz w:val="18"/>
                          <w:szCs w:val="18"/>
                        </w:rPr>
                      </w:pPr>
                      <w:r>
                        <w:rPr>
                          <w:sz w:val="18"/>
                          <w:szCs w:val="18"/>
                        </w:rPr>
                        <w:t xml:space="preserve">                                                           </w:t>
                      </w:r>
                      <w:r w:rsidR="00A84EA0" w:rsidRPr="00A84EA0">
                        <w:rPr>
                          <w:sz w:val="18"/>
                          <w:szCs w:val="18"/>
                        </w:rPr>
                        <w:t>______/______/_______.</w:t>
                      </w:r>
                    </w:p>
                    <w:p w:rsidR="00A84EA0" w:rsidRPr="00A84EA0" w:rsidRDefault="00A84EA0" w:rsidP="00A84EA0">
                      <w:pPr>
                        <w:spacing w:after="0"/>
                        <w:rPr>
                          <w:sz w:val="18"/>
                          <w:szCs w:val="18"/>
                        </w:rPr>
                      </w:pPr>
                    </w:p>
                    <w:p w:rsidR="00A84EA0" w:rsidRPr="00A84EA0" w:rsidRDefault="00A84EA0" w:rsidP="001C35C5">
                      <w:pPr>
                        <w:spacing w:after="0"/>
                        <w:rPr>
                          <w:sz w:val="12"/>
                          <w:szCs w:val="12"/>
                        </w:rPr>
                      </w:pPr>
                      <w:r w:rsidRPr="00A84EA0">
                        <w:rPr>
                          <w:sz w:val="18"/>
                          <w:szCs w:val="18"/>
                        </w:rPr>
                        <w:t xml:space="preserve">    </w:t>
                      </w:r>
                    </w:p>
                    <w:p w:rsidR="00A84EA0" w:rsidRPr="00A84EA0" w:rsidRDefault="00A84EA0" w:rsidP="001C35C5">
                      <w:pPr>
                        <w:spacing w:after="0"/>
                        <w:rPr>
                          <w:sz w:val="18"/>
                          <w:szCs w:val="18"/>
                        </w:rPr>
                      </w:pPr>
                      <w:r w:rsidRPr="00A84EA0">
                        <w:rPr>
                          <w:sz w:val="18"/>
                          <w:szCs w:val="18"/>
                        </w:rPr>
                        <w:t xml:space="preserve">  </w:t>
                      </w:r>
                      <w:r w:rsidR="00B91CDF" w:rsidRPr="00A84EA0">
                        <w:rPr>
                          <w:sz w:val="18"/>
                          <w:szCs w:val="18"/>
                        </w:rPr>
                        <w:t>______________________________________</w:t>
                      </w:r>
                      <w:r>
                        <w:rPr>
                          <w:sz w:val="18"/>
                          <w:szCs w:val="18"/>
                        </w:rPr>
                        <w:t>____</w:t>
                      </w:r>
                    </w:p>
                    <w:p w:rsidR="00B91CDF" w:rsidRPr="00A84EA0" w:rsidRDefault="00B91CDF" w:rsidP="001C35C5">
                      <w:pPr>
                        <w:spacing w:after="0"/>
                        <w:rPr>
                          <w:sz w:val="18"/>
                          <w:szCs w:val="18"/>
                        </w:rPr>
                      </w:pPr>
                      <w:r w:rsidRPr="00A84EA0">
                        <w:rPr>
                          <w:sz w:val="18"/>
                          <w:szCs w:val="18"/>
                        </w:rPr>
                        <w:t xml:space="preserve">  </w:t>
                      </w:r>
                      <w:r w:rsidR="00A84EA0" w:rsidRPr="00A84EA0">
                        <w:rPr>
                          <w:sz w:val="18"/>
                          <w:szCs w:val="18"/>
                        </w:rPr>
                        <w:t xml:space="preserve">       </w:t>
                      </w:r>
                      <w:r w:rsidR="00A84EA0">
                        <w:rPr>
                          <w:sz w:val="18"/>
                          <w:szCs w:val="18"/>
                        </w:rPr>
                        <w:t xml:space="preserve">   </w:t>
                      </w:r>
                      <w:r w:rsidR="00A84EA0" w:rsidRPr="00A84EA0">
                        <w:rPr>
                          <w:sz w:val="18"/>
                          <w:szCs w:val="18"/>
                        </w:rPr>
                        <w:t xml:space="preserve"> </w:t>
                      </w:r>
                      <w:r w:rsidRPr="00A84EA0">
                        <w:rPr>
                          <w:sz w:val="18"/>
                          <w:szCs w:val="18"/>
                        </w:rPr>
                        <w:t xml:space="preserve">O(A) Responsável pela área de RH da U.O. </w:t>
                      </w:r>
                    </w:p>
                    <w:p w:rsidR="00B91CDF" w:rsidRDefault="00B91CDF" w:rsidP="001C35C5">
                      <w:pPr>
                        <w:jc w:val="both"/>
                      </w:pPr>
                    </w:p>
                    <w:p w:rsidR="00B91CDF" w:rsidRDefault="00B91CDF" w:rsidP="001C35C5">
                      <w:pPr>
                        <w:jc w:val="both"/>
                      </w:pPr>
                    </w:p>
                    <w:p w:rsidR="00B91CDF" w:rsidRDefault="00B91CDF" w:rsidP="001C35C5">
                      <w:pPr>
                        <w:jc w:val="both"/>
                      </w:pPr>
                    </w:p>
                    <w:p w:rsidR="00B91CDF" w:rsidRDefault="00B91CDF" w:rsidP="001C35C5">
                      <w:pPr>
                        <w:jc w:val="both"/>
                      </w:pPr>
                    </w:p>
                  </w:txbxContent>
                </v:textbox>
              </v:shape>
            </w:pict>
          </mc:Fallback>
        </mc:AlternateContent>
      </w:r>
    </w:p>
    <w:p w:rsidR="00B91CDF" w:rsidRPr="007B02EE" w:rsidRDefault="00B91CDF" w:rsidP="00B91CDF">
      <w:pPr>
        <w:pStyle w:val="ListParagraph"/>
        <w:autoSpaceDE w:val="0"/>
        <w:autoSpaceDN w:val="0"/>
        <w:adjustRightInd w:val="0"/>
        <w:spacing w:after="0" w:line="240" w:lineRule="auto"/>
        <w:ind w:left="851"/>
        <w:rPr>
          <w:rFonts w:cs="Tahoma"/>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415B0A" w:rsidRDefault="00415B0A"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pPr>
    </w:p>
    <w:p w:rsidR="00B91CDF" w:rsidRDefault="00B91CDF" w:rsidP="005E2C58">
      <w:pPr>
        <w:autoSpaceDE w:val="0"/>
        <w:autoSpaceDN w:val="0"/>
        <w:adjustRightInd w:val="0"/>
        <w:spacing w:after="0" w:line="240" w:lineRule="auto"/>
        <w:jc w:val="both"/>
        <w:rPr>
          <w:rFonts w:ascii="Calibri" w:hAnsi="Calibri" w:cs="Tahoma"/>
          <w:b/>
          <w:sz w:val="12"/>
          <w:szCs w:val="16"/>
        </w:rPr>
        <w:sectPr w:rsidR="00B91CDF" w:rsidSect="00527F6C">
          <w:headerReference w:type="even" r:id="rId8"/>
          <w:headerReference w:type="default" r:id="rId9"/>
          <w:footerReference w:type="even" r:id="rId10"/>
          <w:footerReference w:type="default" r:id="rId11"/>
          <w:headerReference w:type="first" r:id="rId12"/>
          <w:footerReference w:type="first" r:id="rId13"/>
          <w:pgSz w:w="11906" w:h="16838"/>
          <w:pgMar w:top="238" w:right="284" w:bottom="170" w:left="454" w:header="113" w:footer="266" w:gutter="0"/>
          <w:cols w:space="708"/>
          <w:docGrid w:linePitch="360"/>
        </w:sectPr>
      </w:pPr>
    </w:p>
    <w:p w:rsidR="009B0874" w:rsidRPr="00415B0A" w:rsidRDefault="009B0874"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LEI GERAL DO TRABALHO EM FUNÇÕES PÚBLICAS, APROVADA EM ANEXO À LEI N.º 35/2014, DE 20 DE JUNHO (LTFP)</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19.º</w:t>
      </w:r>
      <w:r w:rsidR="009037FC" w:rsidRPr="00415B0A">
        <w:rPr>
          <w:rFonts w:cs="Andalus"/>
          <w:b/>
          <w:sz w:val="8"/>
          <w:szCs w:val="8"/>
        </w:rPr>
        <w:t xml:space="preserve"> - </w:t>
      </w:r>
      <w:r w:rsidRPr="00415B0A">
        <w:rPr>
          <w:rFonts w:cs="Andalus"/>
          <w:b/>
          <w:sz w:val="8"/>
          <w:szCs w:val="8"/>
        </w:rPr>
        <w:t>Incompatibilidades e impedimentos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No exercício das suas funções, os trabalhadores</w:t>
      </w:r>
      <w:r w:rsidR="00183B1F" w:rsidRPr="00415B0A">
        <w:rPr>
          <w:rFonts w:cs="Andalus"/>
          <w:sz w:val="8"/>
          <w:szCs w:val="8"/>
        </w:rPr>
        <w:t xml:space="preserve"> </w:t>
      </w:r>
      <w:r w:rsidRPr="00415B0A">
        <w:rPr>
          <w:rFonts w:cs="Andalus"/>
          <w:sz w:val="8"/>
          <w:szCs w:val="8"/>
        </w:rPr>
        <w:t>em funções públicas estão exclusivamente ao serviço do</w:t>
      </w:r>
      <w:r w:rsidR="00183B1F" w:rsidRPr="00415B0A">
        <w:rPr>
          <w:rFonts w:cs="Andalus"/>
          <w:sz w:val="8"/>
          <w:szCs w:val="8"/>
        </w:rPr>
        <w:t xml:space="preserve"> </w:t>
      </w:r>
      <w:r w:rsidRPr="00415B0A">
        <w:rPr>
          <w:rFonts w:cs="Andalus"/>
          <w:sz w:val="8"/>
          <w:szCs w:val="8"/>
        </w:rPr>
        <w:t>interesse público, tal como é definido, nos termos da lei,</w:t>
      </w:r>
      <w:r w:rsidR="00183B1F" w:rsidRPr="00415B0A">
        <w:rPr>
          <w:rFonts w:cs="Andalus"/>
          <w:sz w:val="8"/>
          <w:szCs w:val="8"/>
        </w:rPr>
        <w:t xml:space="preserve"> </w:t>
      </w:r>
      <w:r w:rsidRPr="00415B0A">
        <w:rPr>
          <w:rFonts w:cs="Andalus"/>
          <w:sz w:val="8"/>
          <w:szCs w:val="8"/>
        </w:rPr>
        <w:t>pelos órgãos competentes da Administração.</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Sem prejuízo de impedimentos previstos na Constituição</w:t>
      </w:r>
      <w:r w:rsidR="00183B1F" w:rsidRPr="00415B0A">
        <w:rPr>
          <w:rFonts w:cs="Andalus"/>
          <w:sz w:val="8"/>
          <w:szCs w:val="8"/>
        </w:rPr>
        <w:t xml:space="preserve"> </w:t>
      </w:r>
      <w:r w:rsidRPr="00415B0A">
        <w:rPr>
          <w:rFonts w:cs="Andalus"/>
          <w:sz w:val="8"/>
          <w:szCs w:val="8"/>
        </w:rPr>
        <w:t>e noutros diplomas, os trabalhadores com vínculo</w:t>
      </w:r>
      <w:r w:rsidR="00183B1F" w:rsidRPr="00415B0A">
        <w:rPr>
          <w:rFonts w:cs="Andalus"/>
          <w:sz w:val="8"/>
          <w:szCs w:val="8"/>
        </w:rPr>
        <w:t xml:space="preserve"> </w:t>
      </w:r>
      <w:r w:rsidRPr="00415B0A">
        <w:rPr>
          <w:rFonts w:cs="Andalus"/>
          <w:sz w:val="8"/>
          <w:szCs w:val="8"/>
        </w:rPr>
        <w:t>de emprego público estão sujeitos ao regime de incompatibilidades</w:t>
      </w:r>
      <w:r w:rsidR="00183B1F" w:rsidRPr="00415B0A">
        <w:rPr>
          <w:rFonts w:cs="Andalus"/>
          <w:sz w:val="8"/>
          <w:szCs w:val="8"/>
        </w:rPr>
        <w:t xml:space="preserve"> </w:t>
      </w:r>
      <w:r w:rsidRPr="00415B0A">
        <w:rPr>
          <w:rFonts w:cs="Andalus"/>
          <w:sz w:val="8"/>
          <w:szCs w:val="8"/>
        </w:rPr>
        <w:t>e impedimentos previsto na presente secção.</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20.º</w:t>
      </w:r>
      <w:r w:rsidR="009037FC" w:rsidRPr="00415B0A">
        <w:rPr>
          <w:rFonts w:cs="Andalus"/>
          <w:b/>
          <w:sz w:val="8"/>
          <w:szCs w:val="8"/>
        </w:rPr>
        <w:t xml:space="preserve"> - </w:t>
      </w:r>
      <w:r w:rsidRPr="00415B0A">
        <w:rPr>
          <w:rFonts w:cs="Andalus"/>
          <w:b/>
          <w:sz w:val="8"/>
          <w:szCs w:val="8"/>
        </w:rPr>
        <w:t>Incompatibilidade com outras funções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As funções públicas são, em regra, exercidas em regime</w:t>
      </w:r>
      <w:r w:rsidR="00183B1F" w:rsidRPr="00415B0A">
        <w:rPr>
          <w:rFonts w:cs="Andalus"/>
          <w:sz w:val="8"/>
          <w:szCs w:val="8"/>
        </w:rPr>
        <w:t xml:space="preserve"> </w:t>
      </w:r>
      <w:r w:rsidRPr="00415B0A">
        <w:rPr>
          <w:rFonts w:cs="Andalus"/>
          <w:sz w:val="8"/>
          <w:szCs w:val="8"/>
        </w:rPr>
        <w:t>de exclusividade.</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21.º</w:t>
      </w:r>
      <w:r w:rsidR="009037FC" w:rsidRPr="00415B0A">
        <w:rPr>
          <w:rFonts w:cs="Andalus"/>
          <w:b/>
          <w:sz w:val="8"/>
          <w:szCs w:val="8"/>
        </w:rPr>
        <w:t xml:space="preserve"> - </w:t>
      </w:r>
      <w:r w:rsidRPr="00415B0A">
        <w:rPr>
          <w:rFonts w:cs="Andalus"/>
          <w:b/>
          <w:sz w:val="8"/>
          <w:szCs w:val="8"/>
        </w:rPr>
        <w:t>Acumulação com outras funções públicas</w:t>
      </w:r>
    </w:p>
    <w:p w:rsidR="00183B1F"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O exercício de funções públicas pode ser acumulado</w:t>
      </w:r>
      <w:r w:rsidR="00183B1F" w:rsidRPr="00415B0A">
        <w:rPr>
          <w:rFonts w:cs="Andalus"/>
          <w:sz w:val="8"/>
          <w:szCs w:val="8"/>
        </w:rPr>
        <w:t xml:space="preserve"> </w:t>
      </w:r>
      <w:r w:rsidRPr="00415B0A">
        <w:rPr>
          <w:rFonts w:cs="Andalus"/>
          <w:sz w:val="8"/>
          <w:szCs w:val="8"/>
        </w:rPr>
        <w:t>com outras funções públicas não remuneradas, desde</w:t>
      </w:r>
      <w:r w:rsidR="00183B1F" w:rsidRPr="00415B0A">
        <w:rPr>
          <w:rFonts w:cs="Andalus"/>
          <w:sz w:val="8"/>
          <w:szCs w:val="8"/>
        </w:rPr>
        <w:t xml:space="preserve"> </w:t>
      </w:r>
      <w:r w:rsidRPr="00415B0A">
        <w:rPr>
          <w:rFonts w:cs="Andalus"/>
          <w:sz w:val="8"/>
          <w:szCs w:val="8"/>
        </w:rPr>
        <w:t>que a acumulação revista manifesto interesse público.</w:t>
      </w:r>
      <w:r w:rsidR="00183B1F" w:rsidRPr="00415B0A">
        <w:rPr>
          <w:rFonts w:cs="Andalus"/>
          <w:sz w:val="8"/>
          <w:szCs w:val="8"/>
        </w:rPr>
        <w:t xml:space="preserve"> </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O exercício de funções públicas pode ser acumulado</w:t>
      </w:r>
      <w:r w:rsidR="00183B1F" w:rsidRPr="00415B0A">
        <w:rPr>
          <w:rFonts w:cs="Andalus"/>
          <w:sz w:val="8"/>
          <w:szCs w:val="8"/>
        </w:rPr>
        <w:t xml:space="preserve"> </w:t>
      </w:r>
      <w:r w:rsidRPr="00415B0A">
        <w:rPr>
          <w:rFonts w:cs="Andalus"/>
          <w:sz w:val="8"/>
          <w:szCs w:val="8"/>
        </w:rPr>
        <w:t>com outras funções públicas remuneradas, desde que</w:t>
      </w:r>
      <w:r w:rsidR="00183B1F" w:rsidRPr="00415B0A">
        <w:rPr>
          <w:rFonts w:cs="Andalus"/>
          <w:sz w:val="8"/>
          <w:szCs w:val="8"/>
        </w:rPr>
        <w:t xml:space="preserve"> </w:t>
      </w:r>
      <w:r w:rsidRPr="00415B0A">
        <w:rPr>
          <w:rFonts w:cs="Andalus"/>
          <w:sz w:val="8"/>
          <w:szCs w:val="8"/>
        </w:rPr>
        <w:t>a acumulação revista manifesto interesse público e apenas</w:t>
      </w:r>
      <w:r w:rsidR="00183B1F" w:rsidRPr="00415B0A">
        <w:rPr>
          <w:rFonts w:cs="Andalus"/>
          <w:sz w:val="8"/>
          <w:szCs w:val="8"/>
        </w:rPr>
        <w:t xml:space="preserve"> </w:t>
      </w:r>
      <w:r w:rsidRPr="00415B0A">
        <w:rPr>
          <w:rFonts w:cs="Andalus"/>
          <w:sz w:val="8"/>
          <w:szCs w:val="8"/>
        </w:rPr>
        <w:t>nos seguintes casos: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Participação em comissões ou grupos de trabalho;</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Participação em conselhos consultivos e em comissões</w:t>
      </w:r>
      <w:r w:rsidR="00183B1F" w:rsidRPr="00415B0A">
        <w:rPr>
          <w:rFonts w:cs="Andalus"/>
          <w:sz w:val="8"/>
          <w:szCs w:val="8"/>
        </w:rPr>
        <w:t xml:space="preserve"> </w:t>
      </w:r>
      <w:r w:rsidRPr="00415B0A">
        <w:rPr>
          <w:rFonts w:cs="Andalus"/>
          <w:sz w:val="8"/>
          <w:szCs w:val="8"/>
        </w:rPr>
        <w:t>de fiscalização ou outros órgãos colegiais de fiscalização</w:t>
      </w:r>
      <w:r w:rsidR="00183B1F" w:rsidRPr="00415B0A">
        <w:rPr>
          <w:rFonts w:cs="Andalus"/>
          <w:sz w:val="8"/>
          <w:szCs w:val="8"/>
        </w:rPr>
        <w:t xml:space="preserve"> </w:t>
      </w:r>
      <w:r w:rsidRPr="00415B0A">
        <w:rPr>
          <w:rFonts w:cs="Andalus"/>
          <w:sz w:val="8"/>
          <w:szCs w:val="8"/>
        </w:rPr>
        <w:t>ou controlo de dinheiros públicos;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Atividades docentes ou de investigação de duração</w:t>
      </w:r>
      <w:r w:rsidR="00183B1F" w:rsidRPr="00415B0A">
        <w:rPr>
          <w:rFonts w:cs="Andalus"/>
          <w:sz w:val="8"/>
          <w:szCs w:val="8"/>
        </w:rPr>
        <w:t xml:space="preserve"> </w:t>
      </w:r>
      <w:r w:rsidRPr="00415B0A">
        <w:rPr>
          <w:rFonts w:cs="Andalus"/>
          <w:sz w:val="8"/>
          <w:szCs w:val="8"/>
        </w:rPr>
        <w:t>não superior à fixada em despacho dos membros do</w:t>
      </w:r>
      <w:r w:rsidR="00183B1F" w:rsidRPr="00415B0A">
        <w:rPr>
          <w:rFonts w:cs="Andalus"/>
          <w:sz w:val="8"/>
          <w:szCs w:val="8"/>
        </w:rPr>
        <w:t xml:space="preserve"> </w:t>
      </w:r>
      <w:r w:rsidRPr="00415B0A">
        <w:rPr>
          <w:rFonts w:cs="Andalus"/>
          <w:sz w:val="8"/>
          <w:szCs w:val="8"/>
        </w:rPr>
        <w:t>Governo responsáveis pelas áreas das finanças, da Administração</w:t>
      </w:r>
      <w:r w:rsidR="00183B1F" w:rsidRPr="00415B0A">
        <w:rPr>
          <w:rFonts w:cs="Andalus"/>
          <w:sz w:val="8"/>
          <w:szCs w:val="8"/>
        </w:rPr>
        <w:t xml:space="preserve"> </w:t>
      </w:r>
      <w:r w:rsidRPr="00415B0A">
        <w:rPr>
          <w:rFonts w:cs="Andalus"/>
          <w:sz w:val="8"/>
          <w:szCs w:val="8"/>
        </w:rPr>
        <w:t>Pública e da educação e que, sem prejuízo</w:t>
      </w:r>
      <w:r w:rsidR="00183B1F" w:rsidRPr="00415B0A">
        <w:rPr>
          <w:rFonts w:cs="Andalus"/>
          <w:sz w:val="8"/>
          <w:szCs w:val="8"/>
        </w:rPr>
        <w:t xml:space="preserve"> </w:t>
      </w:r>
      <w:r w:rsidRPr="00415B0A">
        <w:rPr>
          <w:rFonts w:cs="Andalus"/>
          <w:sz w:val="8"/>
          <w:szCs w:val="8"/>
        </w:rPr>
        <w:t>do cumprimento da duração semanal do trabalho, não se</w:t>
      </w:r>
      <w:r w:rsidR="00183B1F" w:rsidRPr="00415B0A">
        <w:rPr>
          <w:rFonts w:cs="Andalus"/>
          <w:sz w:val="8"/>
          <w:szCs w:val="8"/>
        </w:rPr>
        <w:t xml:space="preserve"> </w:t>
      </w:r>
      <w:r w:rsidRPr="00415B0A">
        <w:rPr>
          <w:rFonts w:cs="Andalus"/>
          <w:sz w:val="8"/>
          <w:szCs w:val="8"/>
        </w:rPr>
        <w:t>sobreponha em mais de um quarto ao horário inerente à</w:t>
      </w:r>
      <w:r w:rsidR="00183B1F" w:rsidRPr="00415B0A">
        <w:rPr>
          <w:rFonts w:cs="Andalus"/>
          <w:sz w:val="8"/>
          <w:szCs w:val="8"/>
        </w:rPr>
        <w:t xml:space="preserve"> </w:t>
      </w:r>
      <w:r w:rsidRPr="00415B0A">
        <w:rPr>
          <w:rFonts w:cs="Andalus"/>
          <w:sz w:val="8"/>
          <w:szCs w:val="8"/>
        </w:rPr>
        <w:t>função principal;</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Realização de conferências, palestras, ações de formação</w:t>
      </w:r>
      <w:r w:rsidR="00183B1F" w:rsidRPr="00415B0A">
        <w:rPr>
          <w:rFonts w:cs="Andalus"/>
          <w:sz w:val="8"/>
          <w:szCs w:val="8"/>
        </w:rPr>
        <w:t xml:space="preserve"> </w:t>
      </w:r>
      <w:r w:rsidRPr="00415B0A">
        <w:rPr>
          <w:rFonts w:cs="Andalus"/>
          <w:sz w:val="8"/>
          <w:szCs w:val="8"/>
        </w:rPr>
        <w:t>de curta duração e outras atividades de idêntica</w:t>
      </w:r>
      <w:r w:rsidR="00183B1F" w:rsidRPr="00415B0A">
        <w:rPr>
          <w:rFonts w:cs="Andalus"/>
          <w:sz w:val="8"/>
          <w:szCs w:val="8"/>
        </w:rPr>
        <w:t xml:space="preserve"> </w:t>
      </w:r>
      <w:r w:rsidRPr="00415B0A">
        <w:rPr>
          <w:rFonts w:cs="Andalus"/>
          <w:sz w:val="8"/>
          <w:szCs w:val="8"/>
        </w:rPr>
        <w:t>natureza.</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22.º</w:t>
      </w:r>
      <w:r w:rsidR="009037FC" w:rsidRPr="00415B0A">
        <w:rPr>
          <w:rFonts w:cs="Andalus"/>
          <w:b/>
          <w:sz w:val="8"/>
          <w:szCs w:val="8"/>
        </w:rPr>
        <w:t xml:space="preserve"> - </w:t>
      </w:r>
      <w:r w:rsidRPr="00415B0A">
        <w:rPr>
          <w:rFonts w:cs="Andalus"/>
          <w:b/>
          <w:sz w:val="8"/>
          <w:szCs w:val="8"/>
        </w:rPr>
        <w:t>Acumulação com funções ou atividades privadas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O exercício de funções públicas não pode ser acumulado</w:t>
      </w:r>
      <w:r w:rsidR="00183B1F" w:rsidRPr="00415B0A">
        <w:rPr>
          <w:rFonts w:cs="Andalus"/>
          <w:sz w:val="8"/>
          <w:szCs w:val="8"/>
        </w:rPr>
        <w:t xml:space="preserve"> </w:t>
      </w:r>
      <w:r w:rsidRPr="00415B0A">
        <w:rPr>
          <w:rFonts w:cs="Andalus"/>
          <w:sz w:val="8"/>
          <w:szCs w:val="8"/>
        </w:rPr>
        <w:t>com funções ou atividades privadas, exercidas em</w:t>
      </w:r>
      <w:r w:rsidR="00183B1F" w:rsidRPr="00415B0A">
        <w:rPr>
          <w:rFonts w:cs="Andalus"/>
          <w:sz w:val="8"/>
          <w:szCs w:val="8"/>
        </w:rPr>
        <w:t xml:space="preserve"> </w:t>
      </w:r>
      <w:r w:rsidRPr="00415B0A">
        <w:rPr>
          <w:rFonts w:cs="Andalus"/>
          <w:sz w:val="8"/>
          <w:szCs w:val="8"/>
        </w:rPr>
        <w:t>regime de trabalho autónomo ou subordinado, com ou sem</w:t>
      </w:r>
      <w:r w:rsidR="00183B1F" w:rsidRPr="00415B0A">
        <w:rPr>
          <w:rFonts w:cs="Andalus"/>
          <w:sz w:val="8"/>
          <w:szCs w:val="8"/>
        </w:rPr>
        <w:t xml:space="preserve"> </w:t>
      </w:r>
      <w:r w:rsidRPr="00415B0A">
        <w:rPr>
          <w:rFonts w:cs="Andalus"/>
          <w:sz w:val="8"/>
          <w:szCs w:val="8"/>
        </w:rPr>
        <w:t>remuneração, concorrentes, similares ou conflituantes com</w:t>
      </w:r>
      <w:r w:rsidR="00183B1F" w:rsidRPr="00415B0A">
        <w:rPr>
          <w:rFonts w:cs="Andalus"/>
          <w:sz w:val="8"/>
          <w:szCs w:val="8"/>
        </w:rPr>
        <w:t xml:space="preserve"> </w:t>
      </w:r>
      <w:r w:rsidRPr="00415B0A">
        <w:rPr>
          <w:rFonts w:cs="Andalus"/>
          <w:sz w:val="8"/>
          <w:szCs w:val="8"/>
        </w:rPr>
        <w:t>as funções públicas.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Para efeitos do disposto no artigo anterior,</w:t>
      </w:r>
      <w:r w:rsidR="00183B1F" w:rsidRPr="00415B0A">
        <w:rPr>
          <w:rFonts w:cs="Andalus"/>
          <w:sz w:val="8"/>
          <w:szCs w:val="8"/>
        </w:rPr>
        <w:t xml:space="preserve"> </w:t>
      </w:r>
      <w:r w:rsidRPr="00415B0A">
        <w:rPr>
          <w:rFonts w:cs="Andalus"/>
          <w:sz w:val="8"/>
          <w:szCs w:val="8"/>
        </w:rPr>
        <w:t>consideram -se concorrentes, similares ou conflituantes</w:t>
      </w:r>
      <w:r w:rsidR="00183B1F" w:rsidRPr="00415B0A">
        <w:rPr>
          <w:rFonts w:cs="Andalus"/>
          <w:sz w:val="8"/>
          <w:szCs w:val="8"/>
        </w:rPr>
        <w:t xml:space="preserve"> </w:t>
      </w:r>
      <w:r w:rsidRPr="00415B0A">
        <w:rPr>
          <w:rFonts w:cs="Andalus"/>
          <w:sz w:val="8"/>
          <w:szCs w:val="8"/>
        </w:rPr>
        <w:t>com as funções públicas as atividades privadas que, tendo</w:t>
      </w:r>
      <w:r w:rsidR="00183B1F" w:rsidRPr="00415B0A">
        <w:rPr>
          <w:rFonts w:cs="Andalus"/>
          <w:sz w:val="8"/>
          <w:szCs w:val="8"/>
        </w:rPr>
        <w:t xml:space="preserve"> </w:t>
      </w:r>
      <w:r w:rsidRPr="00415B0A">
        <w:rPr>
          <w:rFonts w:cs="Andalus"/>
          <w:sz w:val="8"/>
          <w:szCs w:val="8"/>
        </w:rPr>
        <w:t>conteúdo idêntico ao das funções públicas desempenhadas,</w:t>
      </w:r>
      <w:r w:rsidR="00183B1F" w:rsidRPr="00415B0A">
        <w:rPr>
          <w:rFonts w:cs="Andalus"/>
          <w:sz w:val="8"/>
          <w:szCs w:val="8"/>
        </w:rPr>
        <w:t xml:space="preserve"> </w:t>
      </w:r>
      <w:r w:rsidRPr="00415B0A">
        <w:rPr>
          <w:rFonts w:cs="Andalus"/>
          <w:sz w:val="8"/>
          <w:szCs w:val="8"/>
        </w:rPr>
        <w:t>sejam desenvolvidas de forma permanente ou habitual e</w:t>
      </w:r>
      <w:r w:rsidR="00183B1F" w:rsidRPr="00415B0A">
        <w:rPr>
          <w:rFonts w:cs="Andalus"/>
          <w:sz w:val="8"/>
          <w:szCs w:val="8"/>
        </w:rPr>
        <w:t xml:space="preserve"> </w:t>
      </w:r>
      <w:r w:rsidRPr="00415B0A">
        <w:rPr>
          <w:rFonts w:cs="Andalus"/>
          <w:sz w:val="8"/>
          <w:szCs w:val="8"/>
        </w:rPr>
        <w:t>se dirijam ao mesmo círculo de destinatários.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3 — O exercício de funções públicas pode ser acumulado</w:t>
      </w:r>
      <w:r w:rsidR="00183B1F" w:rsidRPr="00415B0A">
        <w:rPr>
          <w:rFonts w:cs="Andalus"/>
          <w:sz w:val="8"/>
          <w:szCs w:val="8"/>
        </w:rPr>
        <w:t xml:space="preserve"> </w:t>
      </w:r>
      <w:r w:rsidRPr="00415B0A">
        <w:rPr>
          <w:rFonts w:cs="Andalus"/>
          <w:sz w:val="8"/>
          <w:szCs w:val="8"/>
        </w:rPr>
        <w:t>com funções ou atividades privadas que:</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Não sejam legalmente consideradas incompatíveis</w:t>
      </w:r>
      <w:r w:rsidR="00183B1F" w:rsidRPr="00415B0A">
        <w:rPr>
          <w:rFonts w:cs="Andalus"/>
          <w:sz w:val="8"/>
          <w:szCs w:val="8"/>
        </w:rPr>
        <w:t xml:space="preserve"> </w:t>
      </w:r>
      <w:r w:rsidRPr="00415B0A">
        <w:rPr>
          <w:rFonts w:cs="Andalus"/>
          <w:sz w:val="8"/>
          <w:szCs w:val="8"/>
        </w:rPr>
        <w:t>com as funções públicas;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Não sejam desenvolvidas em horário sobreposto,</w:t>
      </w:r>
      <w:r w:rsidR="00183B1F" w:rsidRPr="00415B0A">
        <w:rPr>
          <w:rFonts w:cs="Andalus"/>
          <w:sz w:val="8"/>
          <w:szCs w:val="8"/>
        </w:rPr>
        <w:t xml:space="preserve"> </w:t>
      </w:r>
      <w:r w:rsidRPr="00415B0A">
        <w:rPr>
          <w:rFonts w:cs="Andalus"/>
          <w:sz w:val="8"/>
          <w:szCs w:val="8"/>
        </w:rPr>
        <w:t>ainda que parcialmente, ao das funções públicas;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Não comprometam a isenção e a imparcialidade exigidas</w:t>
      </w:r>
      <w:r w:rsidR="00183B1F" w:rsidRPr="00415B0A">
        <w:rPr>
          <w:rFonts w:cs="Andalus"/>
          <w:sz w:val="8"/>
          <w:szCs w:val="8"/>
        </w:rPr>
        <w:t xml:space="preserve"> </w:t>
      </w:r>
      <w:r w:rsidRPr="00415B0A">
        <w:rPr>
          <w:rFonts w:cs="Andalus"/>
          <w:sz w:val="8"/>
          <w:szCs w:val="8"/>
        </w:rPr>
        <w:t>pelo desempenho das funções públicas;</w:t>
      </w:r>
    </w:p>
    <w:p w:rsidR="005E2C58"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Não provoquem prejuízo para o interesse público</w:t>
      </w:r>
      <w:r w:rsidR="00183B1F" w:rsidRPr="00415B0A">
        <w:rPr>
          <w:rFonts w:cs="Andalus"/>
          <w:sz w:val="8"/>
          <w:szCs w:val="8"/>
        </w:rPr>
        <w:t xml:space="preserve"> </w:t>
      </w:r>
      <w:r w:rsidRPr="00415B0A">
        <w:rPr>
          <w:rFonts w:cs="Andalus"/>
          <w:sz w:val="8"/>
          <w:szCs w:val="8"/>
        </w:rPr>
        <w:t>ou para os direitos e interesses legalmente protegidos dos</w:t>
      </w:r>
      <w:r w:rsidR="00183B1F" w:rsidRPr="00415B0A">
        <w:rPr>
          <w:rFonts w:cs="Andalus"/>
          <w:sz w:val="8"/>
          <w:szCs w:val="8"/>
        </w:rPr>
        <w:t xml:space="preserve"> </w:t>
      </w:r>
      <w:r w:rsidRPr="00415B0A">
        <w:rPr>
          <w:rFonts w:cs="Andalus"/>
          <w:sz w:val="8"/>
          <w:szCs w:val="8"/>
        </w:rPr>
        <w:t>cidadãos.</w:t>
      </w:r>
    </w:p>
    <w:p w:rsidR="00183B1F" w:rsidRPr="00415B0A" w:rsidRDefault="005E2C58"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4 — No exercício das funções ou atividades privadas</w:t>
      </w:r>
      <w:r w:rsidR="00183B1F" w:rsidRPr="00415B0A">
        <w:rPr>
          <w:rFonts w:cs="Andalus"/>
          <w:sz w:val="8"/>
          <w:szCs w:val="8"/>
        </w:rPr>
        <w:t xml:space="preserve"> </w:t>
      </w:r>
      <w:r w:rsidRPr="00415B0A">
        <w:rPr>
          <w:rFonts w:cs="Andalus"/>
          <w:sz w:val="8"/>
          <w:szCs w:val="8"/>
        </w:rPr>
        <w:t>autorizadas, os trabalhadores da Administração Pública não</w:t>
      </w:r>
      <w:r w:rsidR="00183B1F" w:rsidRPr="00415B0A">
        <w:rPr>
          <w:rFonts w:cs="Andalus"/>
          <w:sz w:val="8"/>
          <w:szCs w:val="8"/>
        </w:rPr>
        <w:t xml:space="preserve"> podem praticar quaisquer atos contrários aos interesses do serviço a que pertencem ou com eles conflituantes.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5 — A violação do disposto no número anterior determina a revogação da autorização para acumulação de funções, constituindo ainda infração disciplinar grave.</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23.º</w:t>
      </w:r>
      <w:r w:rsidR="009037FC" w:rsidRPr="00415B0A">
        <w:rPr>
          <w:rFonts w:cs="Andalus"/>
          <w:b/>
          <w:sz w:val="8"/>
          <w:szCs w:val="8"/>
        </w:rPr>
        <w:t xml:space="preserve"> - </w:t>
      </w:r>
      <w:r w:rsidRPr="00415B0A">
        <w:rPr>
          <w:rFonts w:cs="Andalus"/>
          <w:b/>
          <w:sz w:val="8"/>
          <w:szCs w:val="8"/>
        </w:rPr>
        <w:t>Autorização para acumulação de funções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A acumulação de funções nos termos previstos nos artigos anteriores depende de prévia autorização da entidade competente.</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Do requerimento a apresentar para efeitos de acumulação de funções devem constar as seguintes indicações: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Local do exercício da função ou atividade a acumular;</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Horário em que ela se deve exercer, quando aplicável;</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Remuneração a auferir, quando aplicável;</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Natureza autónoma ou subordinada do trabalho a desenvolver e respetivo conteúdo;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e) Justificação do manifesto interesse público na acumulação, quando aplicável;</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f) Justificação da inexistência de conflito com as funções públicas, quando aplicável;</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g) Compromisso de cessação imediata da função ou atividade acumulada, no caso de ocorrência superveniente de conflito.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3 — Compete aos titulares de cargos dirigentes, sob pena de cessação da respetiva comissão de serviço, nos termos do respetivo estatuto, verificar da existência de situações de acumulação de funções não autorizadas, bem como fiscalizar o cumprimento das garantias de imparcialidade no desempenho de funções públicas.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24.º</w:t>
      </w:r>
      <w:r w:rsidR="009037FC" w:rsidRPr="00415B0A">
        <w:rPr>
          <w:rFonts w:cs="Andalus"/>
          <w:b/>
          <w:sz w:val="8"/>
          <w:szCs w:val="8"/>
        </w:rPr>
        <w:t xml:space="preserve"> - </w:t>
      </w:r>
      <w:r w:rsidRPr="00415B0A">
        <w:rPr>
          <w:rFonts w:cs="Andalus"/>
          <w:b/>
          <w:sz w:val="8"/>
          <w:szCs w:val="8"/>
        </w:rPr>
        <w:t>Proibições específicas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Os trabalhadores não podem prestar a terceiros, por si ou por interposta pessoa, em regime de trabalho autónomo ou subordinado, serviços no âmbito do estudo, preparação ou</w:t>
      </w:r>
      <w:r w:rsidR="00902AF2" w:rsidRPr="00415B0A">
        <w:rPr>
          <w:rFonts w:cs="Andalus"/>
          <w:sz w:val="8"/>
          <w:szCs w:val="8"/>
          <w:u w:val="single"/>
        </w:rPr>
        <w:t xml:space="preserve"> </w:t>
      </w:r>
      <w:r w:rsidRPr="00415B0A">
        <w:rPr>
          <w:rFonts w:cs="Andalus"/>
          <w:sz w:val="8"/>
          <w:szCs w:val="8"/>
        </w:rPr>
        <w:t>financiamento de projetos, candidaturas ou requerimentos que devam ser submetidos à sua apreciação ou decisão ou à de órgãos ou serviços colocados sob sua direta influência.</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Os trabalhadores não podem beneficiar, pessoal e indevidamente, de atos ou tomar parte em contratos em cujo processo de formação intervenham órgãos ou unidades orgânicas colocados sob sua direta influência.</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3 — Para efeitos do disposto nos números anteriores, consideram -se colocados sob direta influência do trabalhador os órgãos ou serviços que:</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Estejam sujeitos ao seu poder de direção, superintendência ou tutela;</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Exerçam poderes por ele delegados ou subdelegados;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Tenham sido por ele instituídos, ou relativamente a cujo titular tenha intervindo como representante do empregador público, para o fim específico de intervir nos procedimentos em causa;</w:t>
      </w:r>
    </w:p>
    <w:p w:rsidR="009037FC"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Sejam integrados, no todo ou em parte, por trabalhadores por ele designados;</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e) Cujo titular ou trabalhadores neles integrados tenham, há menos de um ano, sido beneficiados por qualquer vantagem remuneratória, ou obtido menção relativa à avaliação do seu desempenho, em cujo procedimento ele tenha tido intervenção;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f) Com ele colaborem, em situação de paridade hierárquica, no âmbito do mesmo órgão ou serviço.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4 — Para efeitos das proibições constantes dos </w:t>
      </w:r>
      <w:proofErr w:type="spellStart"/>
      <w:r w:rsidRPr="00415B0A">
        <w:rPr>
          <w:rFonts w:cs="Andalus"/>
          <w:sz w:val="8"/>
          <w:szCs w:val="8"/>
        </w:rPr>
        <w:t>n.os</w:t>
      </w:r>
      <w:proofErr w:type="spellEnd"/>
      <w:r w:rsidRPr="00415B0A">
        <w:rPr>
          <w:rFonts w:cs="Andalus"/>
          <w:sz w:val="8"/>
          <w:szCs w:val="8"/>
        </w:rPr>
        <w:t xml:space="preserve"> 1 e 2, é equiparado ao trabalhador:</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O seu cônjuge, não separado de pessoas e bens, ascendentes e descendentes em qualquer grau, colaterais até ao segundo grau e pessoa que com ele viva em união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de facto;</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A sociedade em cujo capital o trabalhador detenha, direta ou indiretamente, por si mesmo ou conjuntamente com as pessoas referidas na alínea anterior, uma participação não inferior a 10 %.</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5 — A violação dos deveres referidos nos </w:t>
      </w:r>
      <w:proofErr w:type="spellStart"/>
      <w:r w:rsidRPr="00415B0A">
        <w:rPr>
          <w:rFonts w:cs="Andalus"/>
          <w:sz w:val="8"/>
          <w:szCs w:val="8"/>
        </w:rPr>
        <w:t>n.os</w:t>
      </w:r>
      <w:proofErr w:type="spellEnd"/>
      <w:r w:rsidRPr="00415B0A">
        <w:rPr>
          <w:rFonts w:cs="Andalus"/>
          <w:sz w:val="8"/>
          <w:szCs w:val="8"/>
        </w:rPr>
        <w:t xml:space="preserve"> 1 e 2 constitui infração disciplinar grave.</w:t>
      </w:r>
    </w:p>
    <w:p w:rsidR="00183B1F"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6 — Para efeitos do disposto no Código do Procedimento Administrativo, os trabalhadores devem comunicar ao respetivo superior hierárquico, antes de tomadas as decisões, praticados os atos ou celebrados os contratos referidos nos </w:t>
      </w:r>
      <w:proofErr w:type="spellStart"/>
      <w:r w:rsidRPr="00415B0A">
        <w:rPr>
          <w:rFonts w:cs="Andalus"/>
          <w:sz w:val="8"/>
          <w:szCs w:val="8"/>
        </w:rPr>
        <w:t>n.os</w:t>
      </w:r>
      <w:proofErr w:type="spellEnd"/>
      <w:r w:rsidRPr="00415B0A">
        <w:rPr>
          <w:rFonts w:cs="Andalus"/>
          <w:sz w:val="8"/>
          <w:szCs w:val="8"/>
        </w:rPr>
        <w:t xml:space="preserve"> 1 e 2, a existência das situações referidas no n.º 4.</w:t>
      </w:r>
    </w:p>
    <w:p w:rsidR="00296B9A" w:rsidRPr="00415B0A" w:rsidRDefault="00183B1F" w:rsidP="001948C8">
      <w:pPr>
        <w:pBdr>
          <w:top w:val="single" w:sz="4" w:space="1" w:color="auto"/>
          <w:left w:val="single" w:sz="4" w:space="1" w:color="auto"/>
          <w:bottom w:val="single" w:sz="4" w:space="0"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7 — É aplicável, com as necessárias adaptações, o disposto</w:t>
      </w:r>
      <w:r w:rsidR="00F145B9" w:rsidRPr="00415B0A">
        <w:rPr>
          <w:rFonts w:cs="Andalus"/>
          <w:sz w:val="8"/>
          <w:szCs w:val="8"/>
        </w:rPr>
        <w:t xml:space="preserve"> </w:t>
      </w:r>
      <w:r w:rsidRPr="00415B0A">
        <w:rPr>
          <w:rFonts w:cs="Andalus"/>
          <w:sz w:val="8"/>
          <w:szCs w:val="8"/>
        </w:rPr>
        <w:t>no artigo 51.º do Código do Procedimento Administrativo,</w:t>
      </w:r>
      <w:r w:rsidR="00F145B9" w:rsidRPr="00415B0A">
        <w:rPr>
          <w:rFonts w:cs="Andalus"/>
          <w:sz w:val="8"/>
          <w:szCs w:val="8"/>
        </w:rPr>
        <w:t xml:space="preserve"> </w:t>
      </w:r>
      <w:r w:rsidRPr="00415B0A">
        <w:rPr>
          <w:rFonts w:cs="Andalus"/>
          <w:sz w:val="8"/>
          <w:szCs w:val="8"/>
        </w:rPr>
        <w:t>aprovado pelo Decreto-Lei n.º 442/91, de 15 de</w:t>
      </w:r>
      <w:r w:rsidR="00F145B9" w:rsidRPr="00415B0A">
        <w:rPr>
          <w:rFonts w:cs="Andalus"/>
          <w:sz w:val="8"/>
          <w:szCs w:val="8"/>
        </w:rPr>
        <w:t xml:space="preserve"> </w:t>
      </w:r>
      <w:r w:rsidRPr="00415B0A">
        <w:rPr>
          <w:rFonts w:cs="Andalus"/>
          <w:sz w:val="8"/>
          <w:szCs w:val="8"/>
        </w:rPr>
        <w:t>novembro, na redação atual.</w:t>
      </w:r>
    </w:p>
    <w:p w:rsidR="009B0874" w:rsidRPr="00415B0A" w:rsidRDefault="009A6589" w:rsidP="00902AF2">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ESTATUTO DA CARREIRA DO PESSOAL DOCENTE DO ENSINO SUPERIOR POLITÉCNICO (ECPDESP)</w:t>
      </w:r>
      <w:r w:rsidR="004F407B" w:rsidRPr="00415B0A">
        <w:rPr>
          <w:rFonts w:cs="Andalus"/>
          <w:b/>
          <w:sz w:val="8"/>
          <w:szCs w:val="8"/>
        </w:rPr>
        <w:t xml:space="preserve"> Artigo 34.º-A e Despacho nº9596/2017 REGULAMENTO DE PRESTAÇÃO DE SERVIÇO DOS DOCENTES DO IPL</w:t>
      </w:r>
    </w:p>
    <w:p w:rsidR="009A6589" w:rsidRPr="00415B0A" w:rsidRDefault="004F407B" w:rsidP="00902AF2">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 xml:space="preserve">Artigo 6º </w:t>
      </w:r>
      <w:r w:rsidR="009A6589" w:rsidRPr="00415B0A">
        <w:rPr>
          <w:rFonts w:cs="Andalus"/>
          <w:b/>
          <w:sz w:val="8"/>
          <w:szCs w:val="8"/>
        </w:rPr>
        <w:t xml:space="preserve">- Dedicação exclusiva </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O regime de dedicação exclusiva implica a renúncia ao exercício de qualquer função ou atividade remunerada, pública ou privada, incluindo o exercício de profissão liberal.</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A violação do compromisso referido no número anterior implica a reposição das importâncias efetivamente recebidas correspondentes à diferença entre o regime de tempo integral e o regime de dedicação exclusiva, para além da eventual responsabilidade disciplinar.</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3 — Não viola o disposto no n.º 1 a perceção de remunerações decorrentes </w:t>
      </w:r>
      <w:r w:rsidR="009D08DA" w:rsidRPr="00415B0A">
        <w:rPr>
          <w:rFonts w:cs="Andalus"/>
          <w:sz w:val="8"/>
          <w:szCs w:val="8"/>
        </w:rPr>
        <w:t>de</w:t>
      </w:r>
      <w:r w:rsidRPr="00415B0A">
        <w:rPr>
          <w:rFonts w:cs="Andalus"/>
          <w:sz w:val="8"/>
          <w:szCs w:val="8"/>
        </w:rPr>
        <w:t>:</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Direitos de autor;</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Realização de conferências ou palestras, cursos breves e atividades</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análogas definidas no artigo 7.º do presente regulamento;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Ajudas de custo;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 Despesas de deslocação;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e) Desempenho de funções em órgãos da instituição a que esteja vinculado;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f) Participação em órgãos consultivos de instituição estranha àquela a que pertença, desde que com a anuência prévia desta última e quando a forma de remuneração seja exclusivamente a de senhas de presença;</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g) Participação em avaliações e em júris de concursos ou de exames estranhos à instituição que esteja vinculado;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h) Elaboração de estudos ou pareceres mandados executar por entidades oficiais nacionais, da União Europeia ou internacionais, ou no âmbito de comissões constituídas por sua determinação;</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5 — Os docentes em regime de dedicação exclusiva devem declarar as remunerações que auferem e facultar informação considerada adequada para o efeito de modo a possibilitar o controlo pelo IPL.</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6 — A perceção da remuneração prevista na alínea j) do n.º 3 só pode ter lugar quando:</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A atividade exercida tiver nível científico ou técnico previamente reconhecido pelo Presidente do IPL;</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O presidente da UO, ouvido o Conselho Técnico -Científico da UO, onde o docente se encontra afeto, considere adequada esta colaboração quanto à natureza das funções, sua dignidade, e quando as obrigações decorrentes do contrato ou da aceitação do subsídio não impliquem uma relação estável.</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7 — Os docentes em regime de dedicação exclusiva podem exercer funções docentes no ensino superior particular ou cooperativo, a título gracioso e não ultrapassando quatro horas letivas semanais, desde que</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 xml:space="preserve"> autorizados pelo Presidente do IPL e desde que tal resulte de protocolo de colaboração entre o estabelecimento/ instituição e o IPL, nos </w:t>
      </w:r>
      <w:proofErr w:type="gramStart"/>
      <w:r w:rsidRPr="00415B0A">
        <w:rPr>
          <w:rFonts w:cs="Andalus"/>
          <w:sz w:val="8"/>
          <w:szCs w:val="8"/>
        </w:rPr>
        <w:t>termos  do</w:t>
      </w:r>
      <w:proofErr w:type="gramEnd"/>
      <w:r w:rsidRPr="00415B0A">
        <w:rPr>
          <w:rFonts w:cs="Andalus"/>
          <w:sz w:val="8"/>
          <w:szCs w:val="8"/>
        </w:rPr>
        <w:t xml:space="preserve"> artigo 8.º do Decreto -Lei n.º 145/87, de 24 de março.</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8 — Os docentes em regime de dedicação exclusiva podem integrar centros de investigação de outras instituições públicas ou privadas, a título não remunerado, após autorização do Presidente do Instituto/ diretor da escola respetiva, e desde que tal resulte de protocolo de colaboração entre o estabelecimento/ instituição e o IPL/ unidade orgânica.</w:t>
      </w:r>
    </w:p>
    <w:p w:rsidR="00B91CDF" w:rsidRPr="00415B0A" w:rsidRDefault="00B91CDF" w:rsidP="00B91CD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9 — Aos pedidos de acumulação das atividades previstas neste artigo possíveis de serem exercidas neste regime, é aplicável o procedimento fixado no n.º 3 do artigo 12.º do presente regulamento.</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i) Prestação de serviço docente em instituição de ensino superior pública diversa da instituição a que esteja vinculado, quando, com autorização prévia desta última, se realize para além do horário semanal em vigor e não exceda as quatro horas em cada semana;</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j) Atividades exercidas, quer no âmbito de contratos entre a instituição a que pertence e outras entidades públicas ou privadas, nacionais, estrangeiras ou internacionais, quer no âmbito de projetos subsidiados por quaisquer dessas entidades, desde que se trate de atividades da responsabilidade da instituição e que os encargos com as correspondentes remunerações sejam satisfeitos através de receitas provenientes dos referidos contratos ou subsídios.</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4 — Sempre que a prática das atividades descritas no n.º 3 do presente artigo comprometam o cumprimento, a que estão obrigados, das horas semanais distribuídas nas suas diferentes componentes, acarreta a quebra de exclusividade.</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7.º - Cursos breves e atividades análogas</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Entende -se por cursos breves e atividades análogas, formações não conferentes de grau.</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Em cada formação, um docente pode lecionar no máximo 20 horas.</w:t>
      </w:r>
    </w:p>
    <w:p w:rsidR="0009190F"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Por ano, um docente pode lecionar no máximo 40 horas.</w:t>
      </w:r>
    </w:p>
    <w:p w:rsidR="009037FC" w:rsidRPr="00415B0A" w:rsidRDefault="009037FC" w:rsidP="009037F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O encadeamento de conferências, palestras ou atividades análogas numa mesma instituição assume o caráter de curso breve e fica sujeito ao estabelecido no número anterior, desde que haja remuneração para o docente.</w:t>
      </w:r>
    </w:p>
    <w:p w:rsidR="0009190F" w:rsidRPr="00415B0A" w:rsidRDefault="009037FC" w:rsidP="0009190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3 — O docente em regime de dedicação exclusiva fica obrigado a solicitar a concordância do Presidente/ Diretor da respetiva UO para a sua participação em qualquer atividade remunerada, bem como obter autorização do Presidente do IPL para acumulação de funções.</w:t>
      </w:r>
    </w:p>
    <w:p w:rsidR="0009190F" w:rsidRPr="00415B0A" w:rsidRDefault="0009190F" w:rsidP="0009190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8.º - Limite à acumulação de funções docentes</w:t>
      </w:r>
      <w:r w:rsidR="00B4524C" w:rsidRPr="00415B0A">
        <w:rPr>
          <w:rFonts w:cs="Andalus"/>
          <w:b/>
          <w:sz w:val="8"/>
          <w:szCs w:val="8"/>
        </w:rPr>
        <w:t xml:space="preserve"> </w:t>
      </w:r>
      <w:r w:rsidRPr="00415B0A">
        <w:rPr>
          <w:rFonts w:cs="Andalus"/>
          <w:b/>
          <w:sz w:val="8"/>
          <w:szCs w:val="8"/>
        </w:rPr>
        <w:t>em regime de tempo integral</w:t>
      </w:r>
    </w:p>
    <w:p w:rsidR="0009190F" w:rsidRPr="00415B0A" w:rsidRDefault="0009190F" w:rsidP="0009190F">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Os docentes do IPL que prestem serviço em regime de tempo</w:t>
      </w:r>
      <w:r w:rsidR="00B4524C" w:rsidRPr="00415B0A">
        <w:rPr>
          <w:rFonts w:cs="Andalus"/>
          <w:sz w:val="8"/>
          <w:szCs w:val="8"/>
        </w:rPr>
        <w:t xml:space="preserve"> </w:t>
      </w:r>
      <w:r w:rsidRPr="00415B0A">
        <w:rPr>
          <w:rFonts w:cs="Andalus"/>
          <w:sz w:val="8"/>
          <w:szCs w:val="8"/>
        </w:rPr>
        <w:t>integral, sem exclusividade, podem acumular funções docentes noutro</w:t>
      </w:r>
      <w:r w:rsidR="00B4524C" w:rsidRPr="00415B0A">
        <w:rPr>
          <w:rFonts w:cs="Andalus"/>
          <w:sz w:val="8"/>
          <w:szCs w:val="8"/>
        </w:rPr>
        <w:t xml:space="preserve"> </w:t>
      </w:r>
      <w:r w:rsidRPr="00415B0A">
        <w:rPr>
          <w:rFonts w:cs="Andalus"/>
          <w:sz w:val="8"/>
          <w:szCs w:val="8"/>
        </w:rPr>
        <w:t>estabelecimento de ensino superior, público ou privado, até ao máximo</w:t>
      </w:r>
    </w:p>
    <w:p w:rsidR="00B4524C" w:rsidRPr="00415B0A" w:rsidRDefault="0009190F"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de 6 horas letivas semanais, nos termos do n.º 1 do artigo 40.º</w:t>
      </w:r>
      <w:r w:rsidR="00B4524C" w:rsidRPr="00415B0A">
        <w:rPr>
          <w:rFonts w:cs="Andalus"/>
          <w:sz w:val="8"/>
          <w:szCs w:val="8"/>
        </w:rPr>
        <w:t xml:space="preserve"> </w:t>
      </w:r>
      <w:r w:rsidRPr="00415B0A">
        <w:rPr>
          <w:rFonts w:cs="Andalus"/>
          <w:sz w:val="8"/>
          <w:szCs w:val="8"/>
        </w:rPr>
        <w:t>do ECPDESP.</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A acumulação de funções docentes previstas no número anterior carece da concordância do Presidente/ Diretor da respetiva UO para a sua participação, bem como autorização do Presidente do IPL.</w:t>
      </w:r>
    </w:p>
    <w:p w:rsidR="00296B9A"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sz w:val="8"/>
          <w:szCs w:val="8"/>
        </w:rPr>
      </w:pPr>
      <w:r w:rsidRPr="00415B0A">
        <w:rPr>
          <w:rFonts w:cs="Andalus"/>
          <w:sz w:val="8"/>
          <w:szCs w:val="8"/>
        </w:rPr>
        <w:t>3 — Ao pedido de acumulação é aplicável o procedimento afixado no n.º 3 do artigo 12 do presente regulamento.</w:t>
      </w:r>
      <w:r w:rsidRPr="00415B0A">
        <w:rPr>
          <w:sz w:val="8"/>
          <w:szCs w:val="8"/>
        </w:rPr>
        <w:t xml:space="preserve"> </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b/>
          <w:sz w:val="8"/>
          <w:szCs w:val="8"/>
        </w:rPr>
      </w:pPr>
      <w:r w:rsidRPr="00415B0A">
        <w:rPr>
          <w:rFonts w:cs="Andalus"/>
          <w:b/>
          <w:sz w:val="8"/>
          <w:szCs w:val="8"/>
        </w:rPr>
        <w:t>Artigo 11.º</w:t>
      </w:r>
      <w:r w:rsidR="00296B9A" w:rsidRPr="00415B0A">
        <w:rPr>
          <w:rFonts w:cs="Andalus"/>
          <w:b/>
          <w:sz w:val="8"/>
          <w:szCs w:val="8"/>
        </w:rPr>
        <w:t xml:space="preserve"> - </w:t>
      </w:r>
      <w:r w:rsidRPr="00415B0A">
        <w:rPr>
          <w:rFonts w:cs="Andalus"/>
          <w:b/>
          <w:sz w:val="8"/>
          <w:szCs w:val="8"/>
        </w:rPr>
        <w:t>Duração da concessão da autorização</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A autorização para a acumulação de funções docentes é concedida</w:t>
      </w:r>
      <w:r w:rsidR="00296B9A" w:rsidRPr="00415B0A">
        <w:rPr>
          <w:rFonts w:cs="Andalus"/>
          <w:sz w:val="8"/>
          <w:szCs w:val="8"/>
        </w:rPr>
        <w:t xml:space="preserve"> </w:t>
      </w:r>
      <w:r w:rsidRPr="00415B0A">
        <w:rPr>
          <w:rFonts w:cs="Andalus"/>
          <w:sz w:val="8"/>
          <w:szCs w:val="8"/>
        </w:rPr>
        <w:t>para um ano letivo, não estando sujeita a renovação automática, exceto</w:t>
      </w:r>
      <w:r w:rsidR="00296B9A" w:rsidRPr="00415B0A">
        <w:rPr>
          <w:rFonts w:cs="Andalus"/>
          <w:sz w:val="8"/>
          <w:szCs w:val="8"/>
        </w:rPr>
        <w:t xml:space="preserve"> </w:t>
      </w:r>
      <w:r w:rsidRPr="00415B0A">
        <w:rPr>
          <w:rFonts w:cs="Andalus"/>
          <w:sz w:val="8"/>
          <w:szCs w:val="8"/>
        </w:rPr>
        <w:t>quando a acumulação se refira a um contrato superior a um ano em que</w:t>
      </w:r>
      <w:r w:rsidR="00296B9A" w:rsidRPr="00415B0A">
        <w:rPr>
          <w:rFonts w:cs="Andalus"/>
          <w:sz w:val="8"/>
          <w:szCs w:val="8"/>
        </w:rPr>
        <w:t xml:space="preserve"> </w:t>
      </w:r>
      <w:r w:rsidRPr="00415B0A">
        <w:rPr>
          <w:rFonts w:cs="Andalus"/>
          <w:sz w:val="8"/>
          <w:szCs w:val="8"/>
        </w:rPr>
        <w:t>a autorização abrange a duração desse contrato.</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A autorização para acumulação de funções docentes com atividades</w:t>
      </w:r>
      <w:r w:rsidR="00296B9A" w:rsidRPr="00415B0A">
        <w:rPr>
          <w:rFonts w:cs="Andalus"/>
          <w:sz w:val="8"/>
          <w:szCs w:val="8"/>
        </w:rPr>
        <w:t xml:space="preserve"> </w:t>
      </w:r>
      <w:r w:rsidRPr="00415B0A">
        <w:rPr>
          <w:rFonts w:cs="Andalus"/>
          <w:sz w:val="8"/>
          <w:szCs w:val="8"/>
        </w:rPr>
        <w:t>privadas não docentes remuneradas, não está sujeita à renovação</w:t>
      </w:r>
      <w:r w:rsidR="00296B9A" w:rsidRPr="00415B0A">
        <w:rPr>
          <w:rFonts w:cs="Andalus"/>
          <w:sz w:val="8"/>
          <w:szCs w:val="8"/>
        </w:rPr>
        <w:t xml:space="preserve"> </w:t>
      </w:r>
      <w:r w:rsidRPr="00415B0A">
        <w:rPr>
          <w:rFonts w:cs="Andalus"/>
          <w:sz w:val="8"/>
          <w:szCs w:val="8"/>
        </w:rPr>
        <w:t>anual prevista no número anterior, mantendo -se enquanto se observarem</w:t>
      </w:r>
      <w:r w:rsidR="00296B9A" w:rsidRPr="00415B0A">
        <w:rPr>
          <w:rFonts w:cs="Andalus"/>
          <w:sz w:val="8"/>
          <w:szCs w:val="8"/>
        </w:rPr>
        <w:t xml:space="preserve"> </w:t>
      </w:r>
      <w:r w:rsidRPr="00415B0A">
        <w:rPr>
          <w:rFonts w:cs="Andalus"/>
          <w:sz w:val="8"/>
          <w:szCs w:val="8"/>
        </w:rPr>
        <w:t>os pressupostos que estiveram na origem da sua concessão</w:t>
      </w:r>
    </w:p>
    <w:p w:rsidR="00296B9A"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Artigo 12.º</w:t>
      </w:r>
      <w:r w:rsidR="00296B9A" w:rsidRPr="00415B0A">
        <w:rPr>
          <w:rFonts w:cs="Andalus"/>
          <w:sz w:val="8"/>
          <w:szCs w:val="8"/>
        </w:rPr>
        <w:t xml:space="preserve"> - </w:t>
      </w:r>
      <w:r w:rsidRPr="00415B0A">
        <w:rPr>
          <w:rFonts w:cs="Andalus"/>
          <w:sz w:val="8"/>
          <w:szCs w:val="8"/>
        </w:rPr>
        <w:t>Acumulação de funções de docentes em tempo integral ou parcial</w:t>
      </w:r>
      <w:r w:rsidR="00296B9A" w:rsidRPr="00415B0A">
        <w:rPr>
          <w:rFonts w:cs="Andalus"/>
          <w:sz w:val="8"/>
          <w:szCs w:val="8"/>
        </w:rPr>
        <w:t xml:space="preserve"> </w:t>
      </w:r>
    </w:p>
    <w:p w:rsidR="00415B0A"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1 — É aplicável aos pedidos de acumulação de funções ou parcerias</w:t>
      </w:r>
      <w:r w:rsidR="00296B9A" w:rsidRPr="00415B0A">
        <w:rPr>
          <w:rFonts w:cs="Andalus"/>
          <w:sz w:val="8"/>
          <w:szCs w:val="8"/>
        </w:rPr>
        <w:t xml:space="preserve"> </w:t>
      </w:r>
      <w:r w:rsidRPr="00415B0A">
        <w:rPr>
          <w:rFonts w:cs="Andalus"/>
          <w:sz w:val="8"/>
          <w:szCs w:val="8"/>
        </w:rPr>
        <w:t>públicas ou privadas, formulados pelos docentes em regime de tempo</w:t>
      </w:r>
      <w:r w:rsidR="00296B9A" w:rsidRPr="00415B0A">
        <w:rPr>
          <w:rFonts w:cs="Andalus"/>
          <w:sz w:val="8"/>
          <w:szCs w:val="8"/>
        </w:rPr>
        <w:t xml:space="preserve"> </w:t>
      </w:r>
      <w:r w:rsidRPr="00415B0A">
        <w:rPr>
          <w:rFonts w:cs="Andalus"/>
          <w:sz w:val="8"/>
          <w:szCs w:val="8"/>
        </w:rPr>
        <w:t>integral do IPL, ainda que não envolvam remuneração, o disposto na</w:t>
      </w:r>
      <w:r w:rsidR="00296B9A" w:rsidRPr="00415B0A">
        <w:rPr>
          <w:rFonts w:cs="Andalus"/>
          <w:sz w:val="8"/>
          <w:szCs w:val="8"/>
        </w:rPr>
        <w:t xml:space="preserve"> </w:t>
      </w:r>
      <w:r w:rsidRPr="00415B0A">
        <w:rPr>
          <w:rFonts w:cs="Andalus"/>
          <w:sz w:val="8"/>
          <w:szCs w:val="8"/>
        </w:rPr>
        <w:t>lei para os trabalhadores que exercem funções públicas, com as necessárias</w:t>
      </w:r>
      <w:r w:rsidR="00296B9A" w:rsidRPr="00415B0A">
        <w:rPr>
          <w:rFonts w:cs="Andalus"/>
          <w:sz w:val="8"/>
          <w:szCs w:val="8"/>
        </w:rPr>
        <w:t xml:space="preserve"> </w:t>
      </w:r>
      <w:r w:rsidRPr="00415B0A">
        <w:rPr>
          <w:rFonts w:cs="Andalus"/>
          <w:sz w:val="8"/>
          <w:szCs w:val="8"/>
        </w:rPr>
        <w:t>adaptações.</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2 — A acumulação de funções está sujeita aos limites máximos previstos</w:t>
      </w:r>
      <w:r w:rsidR="00296B9A" w:rsidRPr="00415B0A">
        <w:rPr>
          <w:rFonts w:cs="Andalus"/>
          <w:sz w:val="8"/>
          <w:szCs w:val="8"/>
        </w:rPr>
        <w:t xml:space="preserve"> </w:t>
      </w:r>
      <w:r w:rsidRPr="00415B0A">
        <w:rPr>
          <w:rFonts w:cs="Andalus"/>
          <w:sz w:val="8"/>
          <w:szCs w:val="8"/>
        </w:rPr>
        <w:t>na lei e à autorização do Presidente do IPL, após parecer favorável</w:t>
      </w:r>
      <w:r w:rsidR="00296B9A" w:rsidRPr="00415B0A">
        <w:rPr>
          <w:rFonts w:cs="Andalus"/>
          <w:sz w:val="8"/>
          <w:szCs w:val="8"/>
        </w:rPr>
        <w:t xml:space="preserve"> </w:t>
      </w:r>
      <w:r w:rsidRPr="00415B0A">
        <w:rPr>
          <w:rFonts w:cs="Andalus"/>
          <w:sz w:val="8"/>
          <w:szCs w:val="8"/>
        </w:rPr>
        <w:t>do Presidente/ Diretor da respetiva UO.</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3 — O procedimento a adotar é o seguinte:</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a) Entrega do requerimento pelo interessado no serviço de recursos</w:t>
      </w:r>
      <w:r w:rsidR="00296B9A" w:rsidRPr="00415B0A">
        <w:rPr>
          <w:rFonts w:cs="Andalus"/>
          <w:sz w:val="8"/>
          <w:szCs w:val="8"/>
        </w:rPr>
        <w:t xml:space="preserve"> </w:t>
      </w:r>
      <w:r w:rsidRPr="00415B0A">
        <w:rPr>
          <w:rFonts w:cs="Andalus"/>
          <w:sz w:val="8"/>
          <w:szCs w:val="8"/>
        </w:rPr>
        <w:t>humanos da UO, antes de dar início às funções e com a</w:t>
      </w:r>
      <w:r w:rsidR="00296B9A" w:rsidRPr="00415B0A">
        <w:rPr>
          <w:rFonts w:cs="Andalus"/>
          <w:sz w:val="8"/>
          <w:szCs w:val="8"/>
        </w:rPr>
        <w:t xml:space="preserve"> </w:t>
      </w:r>
      <w:r w:rsidRPr="00415B0A">
        <w:rPr>
          <w:rFonts w:cs="Andalus"/>
          <w:sz w:val="8"/>
          <w:szCs w:val="8"/>
        </w:rPr>
        <w:t>antecedência necessária e acompanhado da documentação prevista</w:t>
      </w:r>
      <w:r w:rsidR="00296B9A" w:rsidRPr="00415B0A">
        <w:rPr>
          <w:rFonts w:cs="Andalus"/>
          <w:sz w:val="8"/>
          <w:szCs w:val="8"/>
        </w:rPr>
        <w:t xml:space="preserve"> </w:t>
      </w:r>
      <w:r w:rsidRPr="00415B0A">
        <w:rPr>
          <w:rFonts w:cs="Andalus"/>
          <w:sz w:val="8"/>
          <w:szCs w:val="8"/>
        </w:rPr>
        <w:t>na lei;</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b) Instrução do processo na UO, para obtenção de parecer fundamentado</w:t>
      </w:r>
      <w:r w:rsidR="00296B9A" w:rsidRPr="00415B0A">
        <w:rPr>
          <w:rFonts w:cs="Andalus"/>
          <w:sz w:val="8"/>
          <w:szCs w:val="8"/>
        </w:rPr>
        <w:t xml:space="preserve"> </w:t>
      </w:r>
      <w:r w:rsidRPr="00415B0A">
        <w:rPr>
          <w:rFonts w:cs="Andalus"/>
          <w:sz w:val="8"/>
          <w:szCs w:val="8"/>
        </w:rPr>
        <w:t>e favorável dos órgãos estatutariamente competentes;</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c) Decisão pelo Presidente do IPL.</w:t>
      </w:r>
    </w:p>
    <w:p w:rsidR="00B4524C" w:rsidRPr="00415B0A" w:rsidRDefault="00B4524C" w:rsidP="00B4524C">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jc w:val="both"/>
        <w:rPr>
          <w:rFonts w:cs="Andalus"/>
          <w:sz w:val="8"/>
          <w:szCs w:val="8"/>
        </w:rPr>
      </w:pPr>
      <w:r w:rsidRPr="00415B0A">
        <w:rPr>
          <w:rFonts w:cs="Andalus"/>
          <w:sz w:val="8"/>
          <w:szCs w:val="8"/>
        </w:rPr>
        <w:t>4 — Não serão autorizados, nos termos legalmente estabelecidos,</w:t>
      </w:r>
      <w:r w:rsidR="00296B9A" w:rsidRPr="00415B0A">
        <w:rPr>
          <w:rFonts w:cs="Andalus"/>
          <w:sz w:val="8"/>
          <w:szCs w:val="8"/>
        </w:rPr>
        <w:t xml:space="preserve"> </w:t>
      </w:r>
      <w:r w:rsidRPr="00415B0A">
        <w:rPr>
          <w:rFonts w:cs="Andalus"/>
          <w:sz w:val="8"/>
          <w:szCs w:val="8"/>
        </w:rPr>
        <w:t>os pedidos de acumulação que impliquem conflito de interesses ou</w:t>
      </w:r>
      <w:r w:rsidR="00296B9A" w:rsidRPr="00415B0A">
        <w:rPr>
          <w:rFonts w:cs="Andalus"/>
          <w:sz w:val="8"/>
          <w:szCs w:val="8"/>
        </w:rPr>
        <w:t xml:space="preserve"> </w:t>
      </w:r>
      <w:r w:rsidRPr="00415B0A">
        <w:rPr>
          <w:rFonts w:cs="Andalus"/>
          <w:sz w:val="8"/>
          <w:szCs w:val="8"/>
        </w:rPr>
        <w:t>o exercício de uma atividade considerada concorrente com o IPL e</w:t>
      </w:r>
      <w:r w:rsidR="00296B9A" w:rsidRPr="00415B0A">
        <w:rPr>
          <w:rFonts w:cs="Andalus"/>
          <w:sz w:val="8"/>
          <w:szCs w:val="8"/>
        </w:rPr>
        <w:t xml:space="preserve"> </w:t>
      </w:r>
      <w:r w:rsidRPr="00415B0A">
        <w:rPr>
          <w:rFonts w:cs="Andalus"/>
          <w:sz w:val="8"/>
          <w:szCs w:val="8"/>
        </w:rPr>
        <w:t>respetivas UO.</w:t>
      </w:r>
    </w:p>
    <w:p w:rsidR="00B4524C" w:rsidRPr="00415B0A" w:rsidRDefault="00B4524C" w:rsidP="00714264">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rPr>
          <w:rFonts w:cs="Andalus"/>
          <w:sz w:val="8"/>
          <w:szCs w:val="8"/>
        </w:rPr>
      </w:pPr>
      <w:r w:rsidRPr="00415B0A">
        <w:rPr>
          <w:rFonts w:cs="Andalus"/>
          <w:b/>
          <w:sz w:val="8"/>
          <w:szCs w:val="8"/>
        </w:rPr>
        <w:t>Artigo 13.º</w:t>
      </w:r>
      <w:r w:rsidR="00296B9A" w:rsidRPr="00415B0A">
        <w:rPr>
          <w:rFonts w:cs="Andalus"/>
          <w:b/>
          <w:sz w:val="8"/>
          <w:szCs w:val="8"/>
        </w:rPr>
        <w:t xml:space="preserve"> - </w:t>
      </w:r>
      <w:r w:rsidRPr="00415B0A">
        <w:rPr>
          <w:rFonts w:cs="Andalus"/>
          <w:b/>
          <w:sz w:val="8"/>
          <w:szCs w:val="8"/>
        </w:rPr>
        <w:t>Acumulação de funções em período de dispensa</w:t>
      </w:r>
      <w:r w:rsidR="00296B9A" w:rsidRPr="00415B0A">
        <w:rPr>
          <w:rFonts w:cs="Andalus"/>
          <w:b/>
          <w:sz w:val="8"/>
          <w:szCs w:val="8"/>
        </w:rPr>
        <w:t xml:space="preserve"> </w:t>
      </w:r>
      <w:r w:rsidRPr="00415B0A">
        <w:rPr>
          <w:rFonts w:cs="Andalus"/>
          <w:b/>
          <w:sz w:val="8"/>
          <w:szCs w:val="8"/>
        </w:rPr>
        <w:t>de serviço docente letivo</w:t>
      </w:r>
    </w:p>
    <w:p w:rsidR="000F6E8C" w:rsidRPr="00415B0A" w:rsidRDefault="00B4524C" w:rsidP="00714264">
      <w:pPr>
        <w:pBdr>
          <w:top w:val="single" w:sz="4" w:space="1" w:color="auto"/>
          <w:left w:val="single" w:sz="4" w:space="1" w:color="auto"/>
          <w:bottom w:val="single" w:sz="4" w:space="9" w:color="auto"/>
          <w:right w:val="single" w:sz="4" w:space="1" w:color="auto"/>
        </w:pBdr>
        <w:autoSpaceDE w:val="0"/>
        <w:autoSpaceDN w:val="0"/>
        <w:adjustRightInd w:val="0"/>
        <w:spacing w:after="0" w:line="240" w:lineRule="auto"/>
        <w:contextualSpacing/>
        <w:rPr>
          <w:rFonts w:cs="Andalus"/>
          <w:sz w:val="8"/>
          <w:szCs w:val="8"/>
        </w:rPr>
        <w:sectPr w:rsidR="000F6E8C" w:rsidRPr="00415B0A" w:rsidSect="0009190F">
          <w:type w:val="continuous"/>
          <w:pgSz w:w="11906" w:h="16838"/>
          <w:pgMar w:top="66" w:right="425" w:bottom="284" w:left="567" w:header="227" w:footer="283" w:gutter="0"/>
          <w:cols w:num="2" w:space="284"/>
          <w:docGrid w:linePitch="360"/>
        </w:sectPr>
      </w:pPr>
      <w:r w:rsidRPr="00415B0A">
        <w:rPr>
          <w:rFonts w:cs="Andalus"/>
          <w:sz w:val="8"/>
          <w:szCs w:val="8"/>
        </w:rPr>
        <w:t>Não pode ser concedida autorização de acumulação de funções quando</w:t>
      </w:r>
      <w:r w:rsidR="00296B9A" w:rsidRPr="00415B0A">
        <w:rPr>
          <w:rFonts w:cs="Andalus"/>
          <w:sz w:val="8"/>
          <w:szCs w:val="8"/>
        </w:rPr>
        <w:t xml:space="preserve"> </w:t>
      </w:r>
      <w:r w:rsidRPr="00415B0A">
        <w:rPr>
          <w:rFonts w:cs="Andalus"/>
          <w:sz w:val="8"/>
          <w:szCs w:val="8"/>
        </w:rPr>
        <w:t>o docente se encontre em período de dispensa de serviço docente, a</w:t>
      </w:r>
      <w:r w:rsidR="00296B9A" w:rsidRPr="00415B0A">
        <w:rPr>
          <w:rFonts w:cs="Andalus"/>
          <w:sz w:val="8"/>
          <w:szCs w:val="8"/>
        </w:rPr>
        <w:t xml:space="preserve"> </w:t>
      </w:r>
      <w:r w:rsidRPr="00415B0A">
        <w:rPr>
          <w:rFonts w:cs="Andalus"/>
          <w:sz w:val="8"/>
          <w:szCs w:val="8"/>
        </w:rPr>
        <w:t>qualquer título, designadamente, licença sabática, equiparação a bolseiro</w:t>
      </w:r>
      <w:r w:rsidR="00296B9A" w:rsidRPr="00415B0A">
        <w:rPr>
          <w:rFonts w:cs="Andalus"/>
          <w:sz w:val="8"/>
          <w:szCs w:val="8"/>
        </w:rPr>
        <w:t xml:space="preserve"> </w:t>
      </w:r>
      <w:r w:rsidR="00527F6C">
        <w:rPr>
          <w:rFonts w:cs="Andalus"/>
          <w:sz w:val="8"/>
          <w:szCs w:val="8"/>
        </w:rPr>
        <w:t>ou situações análoga</w:t>
      </w:r>
    </w:p>
    <w:p w:rsidR="0028572A" w:rsidRPr="00415B0A" w:rsidRDefault="00527F6C" w:rsidP="0000343A">
      <w:pPr>
        <w:autoSpaceDE w:val="0"/>
        <w:autoSpaceDN w:val="0"/>
        <w:adjustRightInd w:val="0"/>
        <w:spacing w:after="0" w:line="240" w:lineRule="auto"/>
        <w:rPr>
          <w:rFonts w:cs="Tahoma"/>
          <w:sz w:val="10"/>
          <w:szCs w:val="10"/>
        </w:rPr>
      </w:pPr>
      <w:r w:rsidRPr="00415B0A">
        <w:rPr>
          <w:rFonts w:cs="Tahoma"/>
          <w:noProof/>
          <w:sz w:val="10"/>
          <w:szCs w:val="10"/>
          <w:lang w:eastAsia="pt-PT"/>
        </w:rPr>
        <mc:AlternateContent>
          <mc:Choice Requires="wps">
            <w:drawing>
              <wp:anchor distT="0" distB="0" distL="114300" distR="114300" simplePos="0" relativeHeight="251674624" behindDoc="0" locked="0" layoutInCell="1" allowOverlap="1" wp14:anchorId="4F27B02D" wp14:editId="409E9BE5">
                <wp:simplePos x="0" y="0"/>
                <wp:positionH relativeFrom="column">
                  <wp:posOffset>3298190</wp:posOffset>
                </wp:positionH>
                <wp:positionV relativeFrom="paragraph">
                  <wp:posOffset>217853</wp:posOffset>
                </wp:positionV>
                <wp:extent cx="3424555" cy="802005"/>
                <wp:effectExtent l="0" t="0" r="23495" b="1714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802005"/>
                        </a:xfrm>
                        <a:prstGeom prst="rect">
                          <a:avLst/>
                        </a:prstGeom>
                        <a:solidFill>
                          <a:srgbClr val="FFFFFF"/>
                        </a:solidFill>
                        <a:ln w="9525">
                          <a:solidFill>
                            <a:srgbClr val="000000"/>
                          </a:solidFill>
                          <a:miter lim="800000"/>
                          <a:headEnd/>
                          <a:tailEnd/>
                        </a:ln>
                      </wps:spPr>
                      <wps:txbx>
                        <w:txbxContent>
                          <w:p w:rsidR="00415B0A" w:rsidRPr="00BD20CC" w:rsidRDefault="00415B0A" w:rsidP="00415B0A">
                            <w:pPr>
                              <w:rPr>
                                <w:sz w:val="18"/>
                                <w:szCs w:val="18"/>
                              </w:rPr>
                            </w:pPr>
                            <w:r w:rsidRPr="00BD20CC">
                              <w:rPr>
                                <w:sz w:val="18"/>
                                <w:szCs w:val="18"/>
                              </w:rPr>
                              <w:t xml:space="preserve">Tomei conhecimento.          </w:t>
                            </w:r>
                            <w:r w:rsidR="00527F6C" w:rsidRPr="00BD20CC">
                              <w:rPr>
                                <w:sz w:val="18"/>
                                <w:szCs w:val="18"/>
                              </w:rPr>
                              <w:t xml:space="preserve">      </w:t>
                            </w:r>
                            <w:r w:rsidR="00BD20CC">
                              <w:rPr>
                                <w:sz w:val="18"/>
                                <w:szCs w:val="18"/>
                              </w:rPr>
                              <w:t xml:space="preserve">       </w:t>
                            </w:r>
                            <w:r w:rsidRPr="00BD20CC">
                              <w:rPr>
                                <w:sz w:val="18"/>
                                <w:szCs w:val="18"/>
                              </w:rPr>
                              <w:t xml:space="preserve">  </w:t>
                            </w:r>
                            <w:r w:rsidR="00BD20CC">
                              <w:rPr>
                                <w:sz w:val="18"/>
                                <w:szCs w:val="18"/>
                              </w:rPr>
                              <w:t>__</w:t>
                            </w:r>
                            <w:r w:rsidRPr="00BD20CC">
                              <w:rPr>
                                <w:sz w:val="18"/>
                                <w:szCs w:val="18"/>
                              </w:rPr>
                              <w:t>______/__</w:t>
                            </w:r>
                            <w:r w:rsidR="00BD20CC">
                              <w:rPr>
                                <w:sz w:val="18"/>
                                <w:szCs w:val="18"/>
                              </w:rPr>
                              <w:t>__</w:t>
                            </w:r>
                            <w:r w:rsidRPr="00BD20CC">
                              <w:rPr>
                                <w:sz w:val="18"/>
                                <w:szCs w:val="18"/>
                              </w:rPr>
                              <w:t>_____/___</w:t>
                            </w:r>
                            <w:r w:rsidR="00BD20CC">
                              <w:rPr>
                                <w:sz w:val="18"/>
                                <w:szCs w:val="18"/>
                              </w:rPr>
                              <w:t>__</w:t>
                            </w:r>
                            <w:r w:rsidRPr="00BD20CC">
                              <w:rPr>
                                <w:sz w:val="18"/>
                                <w:szCs w:val="18"/>
                              </w:rPr>
                              <w:t xml:space="preserve">____ </w:t>
                            </w:r>
                          </w:p>
                          <w:p w:rsidR="00527F6C" w:rsidRPr="00BD20CC" w:rsidRDefault="00527F6C" w:rsidP="00527F6C">
                            <w:pPr>
                              <w:spacing w:after="0" w:line="240" w:lineRule="auto"/>
                              <w:jc w:val="center"/>
                              <w:rPr>
                                <w:sz w:val="18"/>
                                <w:szCs w:val="18"/>
                              </w:rPr>
                            </w:pPr>
                          </w:p>
                          <w:p w:rsidR="00415B0A" w:rsidRPr="00BD20CC" w:rsidRDefault="00BD20CC" w:rsidP="00527F6C">
                            <w:pPr>
                              <w:spacing w:after="0" w:line="240" w:lineRule="auto"/>
                              <w:jc w:val="center"/>
                              <w:rPr>
                                <w:sz w:val="18"/>
                                <w:szCs w:val="18"/>
                              </w:rPr>
                            </w:pPr>
                            <w:r>
                              <w:rPr>
                                <w:sz w:val="18"/>
                                <w:szCs w:val="18"/>
                              </w:rPr>
                              <w:t>_____________</w:t>
                            </w:r>
                            <w:r w:rsidR="00415B0A" w:rsidRPr="00BD20CC">
                              <w:rPr>
                                <w:sz w:val="18"/>
                                <w:szCs w:val="18"/>
                              </w:rPr>
                              <w:t>________________________________</w:t>
                            </w:r>
                          </w:p>
                          <w:p w:rsidR="00415B0A" w:rsidRPr="00BD20CC" w:rsidRDefault="00415B0A" w:rsidP="00415B0A">
                            <w:pPr>
                              <w:spacing w:after="0" w:line="240" w:lineRule="auto"/>
                              <w:jc w:val="center"/>
                              <w:rPr>
                                <w:sz w:val="18"/>
                                <w:szCs w:val="18"/>
                              </w:rPr>
                            </w:pPr>
                            <w:r w:rsidRPr="00BD20CC">
                              <w:rPr>
                                <w:sz w:val="18"/>
                                <w:szCs w:val="18"/>
                              </w:rPr>
                              <w:t>O</w:t>
                            </w:r>
                            <w:r w:rsidR="00527F6C" w:rsidRPr="00BD20CC">
                              <w:rPr>
                                <w:sz w:val="18"/>
                                <w:szCs w:val="18"/>
                              </w:rPr>
                              <w:t>(A) R</w:t>
                            </w:r>
                            <w:r w:rsidRPr="00BD20CC">
                              <w:rPr>
                                <w:sz w:val="18"/>
                                <w:szCs w:val="18"/>
                              </w:rPr>
                              <w:t>equerente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7B02D" id="_x0000_s1028" type="#_x0000_t202" style="position:absolute;margin-left:259.7pt;margin-top:17.15pt;width:269.65pt;height:6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u9RKQIAAFEEAAAOAAAAZHJzL2Uyb0RvYy54bWysVNtu2zAMfR+wfxD0vtjx4q014hRdugwD&#13;&#10;ugvQ7gNoWY6FyaInKbG7rx8lu2l2exmmB0E0qaPDQ9Lrq7HT7CitU2hKvlyknEkjsFZmX/Iv97sX&#13;&#10;F5w5D6YGjUaW/EE6frV5/mw99IXMsEVdS8sIxLhi6Eveet8XSeJEKztwC+ylIWeDtgNPpt0ntYWB&#13;&#10;0DudZGn6KhnQ1r1FIZ2jrzeTk28iftNI4T81jZOe6ZITNx93G/cq7MlmDcXeQt8qMdOAf2DRgTL0&#13;&#10;6AnqBjywg1W/QXVKWHTY+IXALsGmUULGHCibZfpLNnct9DLmQuK4/iST+3+w4uPxs2WqLnnGmYGO&#13;&#10;SrQFNQKrJbuXo0eWBY2G3hUUetdTsB/f4Ei1jvm6/hbFV8cMblswe3ltLQ6thJo4LsPN5OzqhOMC&#13;&#10;SDV8wJoeg4PHCDQ2tgsCkiSM0KlWD6f6EA8m6OPLVbbK85wzQb6LlOqfxyegeLzdW+ffSexYOJTc&#13;&#10;Uv0jOhxvnQ9soHgMCY851KreKa2jYffVVlt2BOqVXVwz+k9h2rCh5Jd5lk8C/BUijetPEJ3y1PRa&#13;&#10;dSGLsEIQFEG2t6aOZw9KT2eirM2sY5BuEtGP1TiXjeKDxhXWDySsxanHaSbp0KL9ztlA/V1y9+0A&#13;&#10;VnKm3xsqzuVytQoDEY1V/jojw557qnMPGEFQJfecTcetj0MUaBu8piI2Kur7xGSmTH0bZZ9nLAzG&#13;&#10;uR2jnv4Emx8AAAD//wMAUEsDBBQABgAIAAAAIQB8YMlU5AAAABABAAAPAAAAZHJzL2Rvd25yZXYu&#13;&#10;eG1sTE9NT8MwDL0j8R8iI3FBLB3tuq5rOiEQCG4wEFyzxmsrEqckWVf+PdkJLpat9/w+qs1kNBvR&#13;&#10;+d6SgPksAYbUWNVTK+D97eG6AOaDJCW1JRTwgx429flZJUtlj/SK4za0LIqQL6WALoSh5Nw3HRrp&#13;&#10;Z3ZAitjeOiNDPF3LlZPHKG40v0mSnBvZU3To5IB3HTZf24MRUGRP46d/Tl8+mnyvV+FqOT5+OyEu&#13;&#10;L6b7dRy3a2ABp/D3AacOMT/UMdjOHkh5pgUs5qssUgWkWQrsREgWxRLYLm55kgOvK/6/SP0LAAD/&#13;&#10;/wMAUEsBAi0AFAAGAAgAAAAhALaDOJL+AAAA4QEAABMAAAAAAAAAAAAAAAAAAAAAAFtDb250ZW50&#13;&#10;X1R5cGVzXS54bWxQSwECLQAUAAYACAAAACEAOP0h/9YAAACUAQAACwAAAAAAAAAAAAAAAAAvAQAA&#13;&#10;X3JlbHMvLnJlbHNQSwECLQAUAAYACAAAACEAZrbvUSkCAABRBAAADgAAAAAAAAAAAAAAAAAuAgAA&#13;&#10;ZHJzL2Uyb0RvYy54bWxQSwECLQAUAAYACAAAACEAfGDJVOQAAAAQAQAADwAAAAAAAAAAAAAAAACD&#13;&#10;BAAAZHJzL2Rvd25yZXYueG1sUEsFBgAAAAAEAAQA8wAAAJQFAAAAAA==&#13;&#10;">
                <v:textbox>
                  <w:txbxContent>
                    <w:p w:rsidR="00415B0A" w:rsidRPr="00BD20CC" w:rsidRDefault="00415B0A" w:rsidP="00415B0A">
                      <w:pPr>
                        <w:rPr>
                          <w:sz w:val="18"/>
                          <w:szCs w:val="18"/>
                        </w:rPr>
                      </w:pPr>
                      <w:r w:rsidRPr="00BD20CC">
                        <w:rPr>
                          <w:sz w:val="18"/>
                          <w:szCs w:val="18"/>
                        </w:rPr>
                        <w:t xml:space="preserve">Tomei conhecimento.          </w:t>
                      </w:r>
                      <w:r w:rsidR="00527F6C" w:rsidRPr="00BD20CC">
                        <w:rPr>
                          <w:sz w:val="18"/>
                          <w:szCs w:val="18"/>
                        </w:rPr>
                        <w:t xml:space="preserve">      </w:t>
                      </w:r>
                      <w:r w:rsidR="00BD20CC">
                        <w:rPr>
                          <w:sz w:val="18"/>
                          <w:szCs w:val="18"/>
                        </w:rPr>
                        <w:t xml:space="preserve">       </w:t>
                      </w:r>
                      <w:r w:rsidRPr="00BD20CC">
                        <w:rPr>
                          <w:sz w:val="18"/>
                          <w:szCs w:val="18"/>
                        </w:rPr>
                        <w:t xml:space="preserve">  </w:t>
                      </w:r>
                      <w:r w:rsidR="00BD20CC">
                        <w:rPr>
                          <w:sz w:val="18"/>
                          <w:szCs w:val="18"/>
                        </w:rPr>
                        <w:t>__</w:t>
                      </w:r>
                      <w:r w:rsidRPr="00BD20CC">
                        <w:rPr>
                          <w:sz w:val="18"/>
                          <w:szCs w:val="18"/>
                        </w:rPr>
                        <w:t>______/__</w:t>
                      </w:r>
                      <w:r w:rsidR="00BD20CC">
                        <w:rPr>
                          <w:sz w:val="18"/>
                          <w:szCs w:val="18"/>
                        </w:rPr>
                        <w:t>__</w:t>
                      </w:r>
                      <w:r w:rsidRPr="00BD20CC">
                        <w:rPr>
                          <w:sz w:val="18"/>
                          <w:szCs w:val="18"/>
                        </w:rPr>
                        <w:t>_____/___</w:t>
                      </w:r>
                      <w:r w:rsidR="00BD20CC">
                        <w:rPr>
                          <w:sz w:val="18"/>
                          <w:szCs w:val="18"/>
                        </w:rPr>
                        <w:t>__</w:t>
                      </w:r>
                      <w:r w:rsidRPr="00BD20CC">
                        <w:rPr>
                          <w:sz w:val="18"/>
                          <w:szCs w:val="18"/>
                        </w:rPr>
                        <w:t xml:space="preserve">____ </w:t>
                      </w:r>
                    </w:p>
                    <w:p w:rsidR="00527F6C" w:rsidRPr="00BD20CC" w:rsidRDefault="00527F6C" w:rsidP="00527F6C">
                      <w:pPr>
                        <w:spacing w:after="0" w:line="240" w:lineRule="auto"/>
                        <w:jc w:val="center"/>
                        <w:rPr>
                          <w:sz w:val="18"/>
                          <w:szCs w:val="18"/>
                        </w:rPr>
                      </w:pPr>
                    </w:p>
                    <w:p w:rsidR="00415B0A" w:rsidRPr="00BD20CC" w:rsidRDefault="00BD20CC" w:rsidP="00527F6C">
                      <w:pPr>
                        <w:spacing w:after="0" w:line="240" w:lineRule="auto"/>
                        <w:jc w:val="center"/>
                        <w:rPr>
                          <w:sz w:val="18"/>
                          <w:szCs w:val="18"/>
                        </w:rPr>
                      </w:pPr>
                      <w:r>
                        <w:rPr>
                          <w:sz w:val="18"/>
                          <w:szCs w:val="18"/>
                        </w:rPr>
                        <w:t>_____________</w:t>
                      </w:r>
                      <w:r w:rsidR="00415B0A" w:rsidRPr="00BD20CC">
                        <w:rPr>
                          <w:sz w:val="18"/>
                          <w:szCs w:val="18"/>
                        </w:rPr>
                        <w:t>________________________________</w:t>
                      </w:r>
                    </w:p>
                    <w:p w:rsidR="00415B0A" w:rsidRPr="00BD20CC" w:rsidRDefault="00415B0A" w:rsidP="00415B0A">
                      <w:pPr>
                        <w:spacing w:after="0" w:line="240" w:lineRule="auto"/>
                        <w:jc w:val="center"/>
                        <w:rPr>
                          <w:sz w:val="18"/>
                          <w:szCs w:val="18"/>
                        </w:rPr>
                      </w:pPr>
                      <w:r w:rsidRPr="00BD20CC">
                        <w:rPr>
                          <w:sz w:val="18"/>
                          <w:szCs w:val="18"/>
                        </w:rPr>
                        <w:t>O</w:t>
                      </w:r>
                      <w:r w:rsidR="00527F6C" w:rsidRPr="00BD20CC">
                        <w:rPr>
                          <w:sz w:val="18"/>
                          <w:szCs w:val="18"/>
                        </w:rPr>
                        <w:t>(A) R</w:t>
                      </w:r>
                      <w:r w:rsidRPr="00BD20CC">
                        <w:rPr>
                          <w:sz w:val="18"/>
                          <w:szCs w:val="18"/>
                        </w:rPr>
                        <w:t>equerente</w:t>
                      </w:r>
                    </w:p>
                  </w:txbxContent>
                </v:textbox>
              </v:shape>
            </w:pict>
          </mc:Fallback>
        </mc:AlternateContent>
      </w:r>
    </w:p>
    <w:sectPr w:rsidR="0028572A" w:rsidRPr="00415B0A" w:rsidSect="009A6589">
      <w:type w:val="continuous"/>
      <w:pgSz w:w="11906" w:h="16838"/>
      <w:pgMar w:top="284" w:right="567" w:bottom="284" w:left="851" w:header="27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68E" w:rsidRDefault="0055268E" w:rsidP="002F5373">
      <w:pPr>
        <w:spacing w:after="0" w:line="240" w:lineRule="auto"/>
      </w:pPr>
      <w:r>
        <w:separator/>
      </w:r>
    </w:p>
  </w:endnote>
  <w:endnote w:type="continuationSeparator" w:id="0">
    <w:p w:rsidR="0055268E" w:rsidRDefault="0055268E" w:rsidP="002F5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us">
    <w:panose1 w:val="020B06040202020202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829" w:rsidRDefault="00BA3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E2C" w:rsidRPr="00534E2C" w:rsidRDefault="00A23DDC" w:rsidP="00534E2C">
    <w:pPr>
      <w:pStyle w:val="Footer"/>
      <w:rPr>
        <w:rFonts w:ascii="Tahoma" w:hAnsi="Tahoma" w:cs="Tahoma"/>
        <w:spacing w:val="60"/>
        <w:sz w:val="10"/>
        <w:szCs w:val="10"/>
      </w:rPr>
    </w:pPr>
    <w:r>
      <w:rPr>
        <w:rFonts w:ascii="Tahoma" w:hAnsi="Tahoma" w:cs="Tahoma"/>
        <w:spacing w:val="60"/>
        <w:sz w:val="10"/>
        <w:szCs w:val="10"/>
      </w:rPr>
      <w:t>MOD15-PR.RH/V04</w:t>
    </w:r>
  </w:p>
  <w:p w:rsidR="00FC40BC" w:rsidRPr="00C62D98" w:rsidRDefault="00C62D98" w:rsidP="00C62D98">
    <w:pPr>
      <w:pStyle w:val="Footer"/>
    </w:pPr>
    <w:r>
      <w:rPr>
        <w:color w:val="548DD4" w:themeColor="text2" w:themeTint="99"/>
        <w:spacing w:val="60"/>
        <w:sz w:val="24"/>
        <w:szCs w:val="24"/>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829" w:rsidRDefault="00BA3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68E" w:rsidRDefault="0055268E" w:rsidP="002F5373">
      <w:pPr>
        <w:spacing w:after="0" w:line="240" w:lineRule="auto"/>
      </w:pPr>
      <w:r>
        <w:separator/>
      </w:r>
    </w:p>
  </w:footnote>
  <w:footnote w:type="continuationSeparator" w:id="0">
    <w:p w:rsidR="0055268E" w:rsidRDefault="0055268E" w:rsidP="002F5373">
      <w:pPr>
        <w:spacing w:after="0" w:line="240" w:lineRule="auto"/>
      </w:pPr>
      <w:r>
        <w:continuationSeparator/>
      </w:r>
    </w:p>
  </w:footnote>
  <w:footnote w:id="1">
    <w:p w:rsidR="00724C5C" w:rsidRDefault="00724C5C">
      <w:pPr>
        <w:pStyle w:val="FootnoteText"/>
      </w:pPr>
      <w:r>
        <w:rPr>
          <w:rStyle w:val="FootnoteReference"/>
        </w:rPr>
        <w:footnoteRef/>
      </w:r>
      <w:r>
        <w:t xml:space="preserve"> </w:t>
      </w:r>
      <w:r w:rsidRPr="00724C5C">
        <w:rPr>
          <w:sz w:val="16"/>
          <w:szCs w:val="16"/>
        </w:rPr>
        <w:t>O Trabalhador deve declarar o nº de horas semanais despendidas no exercício das funções a acumular</w:t>
      </w:r>
      <w:r w:rsidR="00DF7ACC">
        <w:rPr>
          <w:sz w:val="16"/>
          <w:szCs w:val="16"/>
        </w:rPr>
        <w:t xml:space="preserve"> (informação obrigatória)</w:t>
      </w:r>
      <w:r w:rsidRPr="00724C5C">
        <w:rPr>
          <w:sz w:val="16"/>
          <w:szCs w:val="16"/>
        </w:rPr>
        <w:t>.</w:t>
      </w:r>
    </w:p>
  </w:footnote>
  <w:footnote w:id="2">
    <w:p w:rsidR="00724C5C" w:rsidRDefault="00724C5C">
      <w:pPr>
        <w:pStyle w:val="FootnoteText"/>
        <w:rPr>
          <w:sz w:val="16"/>
          <w:szCs w:val="16"/>
        </w:rPr>
      </w:pPr>
      <w:r>
        <w:rPr>
          <w:rStyle w:val="FootnoteReference"/>
        </w:rPr>
        <w:footnoteRef/>
      </w:r>
      <w:r>
        <w:t xml:space="preserve"> </w:t>
      </w:r>
      <w:r w:rsidR="00DF7ACC" w:rsidRPr="00DF7ACC">
        <w:rPr>
          <w:sz w:val="16"/>
          <w:szCs w:val="16"/>
        </w:rPr>
        <w:t>O Trabalhador deve anexar a</w:t>
      </w:r>
      <w:r w:rsidR="00DF7ACC">
        <w:rPr>
          <w:sz w:val="16"/>
          <w:szCs w:val="16"/>
        </w:rPr>
        <w:t>o requerimento uma declaração emitida pela</w:t>
      </w:r>
      <w:r w:rsidR="00DF7ACC" w:rsidRPr="00DF7ACC">
        <w:rPr>
          <w:sz w:val="16"/>
          <w:szCs w:val="16"/>
        </w:rPr>
        <w:t xml:space="preserve"> entidade onde irá acumular funções contendo informação inequívoca do horário que irá praticar</w:t>
      </w:r>
      <w:r w:rsidR="00DF7ACC">
        <w:rPr>
          <w:sz w:val="16"/>
          <w:szCs w:val="16"/>
        </w:rPr>
        <w:t>.</w:t>
      </w:r>
      <w:r w:rsidR="001948C8">
        <w:rPr>
          <w:sz w:val="16"/>
          <w:szCs w:val="16"/>
        </w:rPr>
        <w:t>(informação obrigatória)</w:t>
      </w:r>
    </w:p>
    <w:p w:rsidR="00B91CDF" w:rsidRPr="00DF7ACC" w:rsidRDefault="00B91CDF">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829" w:rsidRDefault="00BA38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49" w:type="dxa"/>
      <w:tblInd w:w="108" w:type="dxa"/>
      <w:tblLayout w:type="fixed"/>
      <w:tblCellMar>
        <w:right w:w="28" w:type="dxa"/>
      </w:tblCellMar>
      <w:tblLook w:val="04A0" w:firstRow="1" w:lastRow="0" w:firstColumn="1" w:lastColumn="0" w:noHBand="0" w:noVBand="1"/>
    </w:tblPr>
    <w:tblGrid>
      <w:gridCol w:w="156"/>
      <w:gridCol w:w="10793"/>
    </w:tblGrid>
    <w:tr w:rsidR="00BA3829" w:rsidRPr="006B0D26" w:rsidTr="00BA3829">
      <w:trPr>
        <w:trHeight w:val="998"/>
      </w:trPr>
      <w:tc>
        <w:tcPr>
          <w:tcW w:w="156" w:type="dxa"/>
          <w:shd w:val="clear" w:color="auto" w:fill="FFFFFF"/>
        </w:tcPr>
        <w:p w:rsidR="00EC3D6D" w:rsidRDefault="001C35C5" w:rsidP="00EC3D6D">
          <w:pPr>
            <w:spacing w:after="0" w:line="240" w:lineRule="auto"/>
            <w:rPr>
              <w:rStyle w:val="Ttulodocumento"/>
              <w:rFonts w:ascii="Calibri" w:hAnsi="Calibri"/>
              <w:b w:val="0"/>
              <w:color w:val="8A8B8C"/>
            </w:rPr>
          </w:pPr>
          <w:r>
            <w:rPr>
              <w:noProof/>
              <w:lang w:eastAsia="pt-PT"/>
            </w:rPr>
            <w:drawing>
              <wp:anchor distT="0" distB="0" distL="114300" distR="114300" simplePos="0" relativeHeight="251660288" behindDoc="0" locked="0" layoutInCell="1" allowOverlap="1" wp14:anchorId="342D6523" wp14:editId="4C8DBBFE">
                <wp:simplePos x="0" y="0"/>
                <wp:positionH relativeFrom="margin">
                  <wp:posOffset>-69850</wp:posOffset>
                </wp:positionH>
                <wp:positionV relativeFrom="margin">
                  <wp:posOffset>-4445</wp:posOffset>
                </wp:positionV>
                <wp:extent cx="1704975" cy="438150"/>
                <wp:effectExtent l="0" t="0" r="0" b="6350"/>
                <wp:wrapNone/>
                <wp:docPr id="1" name="Picture 2" descr="C:\Users\Sónia Painhas\Documents\Qualiwork\Clientes\Activos_Servicos\IPL\5-Documentacao_do_Cliente\Logo_2017\logo_politecnico_lisboa_horizontal_cmyk.jpg"/>
                <wp:cNvGraphicFramePr/>
                <a:graphic xmlns:a="http://schemas.openxmlformats.org/drawingml/2006/main">
                  <a:graphicData uri="http://schemas.openxmlformats.org/drawingml/2006/picture">
                    <pic:pic xmlns:pic="http://schemas.openxmlformats.org/drawingml/2006/picture">
                      <pic:nvPicPr>
                        <pic:cNvPr id="4" name="Picture 2" descr="C:\Users\Sónia Painhas\Documents\Qualiwork\Clientes\Activos_Servicos\IPL\5-Documentacao_do_Cliente\Logo_2017\logo_politecnico_lisboa_horizontal_cmyk.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438150"/>
                        </a:xfrm>
                        <a:prstGeom prst="rect">
                          <a:avLst/>
                        </a:prstGeom>
                        <a:noFill/>
                        <a:extLst/>
                      </pic:spPr>
                    </pic:pic>
                  </a:graphicData>
                </a:graphic>
                <wp14:sizeRelH relativeFrom="margin">
                  <wp14:pctWidth>0</wp14:pctWidth>
                </wp14:sizeRelH>
                <wp14:sizeRelV relativeFrom="margin">
                  <wp14:pctHeight>0</wp14:pctHeight>
                </wp14:sizeRelV>
              </wp:anchor>
            </w:drawing>
          </w:r>
        </w:p>
        <w:p w:rsidR="001C35C5" w:rsidRPr="00636F3A" w:rsidRDefault="001C35C5" w:rsidP="00EC3D6D">
          <w:pPr>
            <w:spacing w:after="0" w:line="240" w:lineRule="auto"/>
            <w:rPr>
              <w:rStyle w:val="Ttulodocumento"/>
              <w:rFonts w:ascii="Calibri" w:hAnsi="Calibri"/>
              <w:b w:val="0"/>
              <w:color w:val="8A8B8C"/>
            </w:rPr>
          </w:pPr>
        </w:p>
      </w:tc>
      <w:tc>
        <w:tcPr>
          <w:tcW w:w="10793" w:type="dxa"/>
          <w:shd w:val="clear" w:color="auto" w:fill="auto"/>
          <w:vAlign w:val="center"/>
        </w:tcPr>
        <w:p w:rsidR="001C35C5" w:rsidRDefault="00656D8A" w:rsidP="00656D8A">
          <w:pPr>
            <w:spacing w:after="0" w:line="240" w:lineRule="auto"/>
            <w:jc w:val="right"/>
            <w:rPr>
              <w:rFonts w:ascii="Calibri" w:eastAsia="Calibri" w:hAnsi="Calibri" w:cs="Arial"/>
              <w:b/>
              <w:color w:val="003366"/>
            </w:rPr>
          </w:pPr>
          <w:bookmarkStart w:id="0" w:name="_GoBack"/>
          <w:r>
            <w:rPr>
              <w:rFonts w:ascii="Calibri" w:eastAsia="Calibri" w:hAnsi="Calibri" w:cs="Arial"/>
              <w:b/>
              <w:noProof/>
              <w:color w:val="003366"/>
            </w:rPr>
            <w:drawing>
              <wp:anchor distT="0" distB="0" distL="114300" distR="114300" simplePos="0" relativeHeight="251661312" behindDoc="0" locked="0" layoutInCell="1" allowOverlap="1">
                <wp:simplePos x="0" y="0"/>
                <wp:positionH relativeFrom="column">
                  <wp:posOffset>5206365</wp:posOffset>
                </wp:positionH>
                <wp:positionV relativeFrom="paragraph">
                  <wp:posOffset>-6985</wp:posOffset>
                </wp:positionV>
                <wp:extent cx="1574800" cy="3479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tipo_escs_versão1.jpg"/>
                        <pic:cNvPicPr/>
                      </pic:nvPicPr>
                      <pic:blipFill>
                        <a:blip r:embed="rId2">
                          <a:extLst>
                            <a:ext uri="{28A0092B-C50C-407E-A947-70E740481C1C}">
                              <a14:useLocalDpi xmlns:a14="http://schemas.microsoft.com/office/drawing/2010/main" val="0"/>
                            </a:ext>
                          </a:extLst>
                        </a:blip>
                        <a:stretch>
                          <a:fillRect/>
                        </a:stretch>
                      </pic:blipFill>
                      <pic:spPr>
                        <a:xfrm>
                          <a:off x="0" y="0"/>
                          <a:ext cx="1574800" cy="347980"/>
                        </a:xfrm>
                        <a:prstGeom prst="rect">
                          <a:avLst/>
                        </a:prstGeom>
                      </pic:spPr>
                    </pic:pic>
                  </a:graphicData>
                </a:graphic>
                <wp14:sizeRelH relativeFrom="page">
                  <wp14:pctWidth>0</wp14:pctWidth>
                </wp14:sizeRelH>
                <wp14:sizeRelV relativeFrom="page">
                  <wp14:pctHeight>0</wp14:pctHeight>
                </wp14:sizeRelV>
              </wp:anchor>
            </w:drawing>
          </w:r>
          <w:bookmarkEnd w:id="0"/>
        </w:p>
        <w:p w:rsidR="001C35C5" w:rsidRDefault="001C35C5" w:rsidP="00527F6C">
          <w:pPr>
            <w:spacing w:after="0" w:line="240" w:lineRule="auto"/>
            <w:rPr>
              <w:rFonts w:ascii="Calibri" w:eastAsia="Calibri" w:hAnsi="Calibri" w:cs="Arial"/>
              <w:b/>
              <w:color w:val="003366"/>
            </w:rPr>
          </w:pPr>
        </w:p>
        <w:p w:rsidR="00BA3829" w:rsidRDefault="00BA3829" w:rsidP="00527F6C">
          <w:pPr>
            <w:spacing w:after="0" w:line="240" w:lineRule="auto"/>
            <w:rPr>
              <w:rFonts w:ascii="Calibri" w:eastAsia="Calibri" w:hAnsi="Calibri" w:cs="Arial"/>
              <w:b/>
              <w:color w:val="003366"/>
            </w:rPr>
          </w:pPr>
        </w:p>
        <w:p w:rsidR="00EC3D6D" w:rsidRPr="006B0D26" w:rsidRDefault="00BB1BC3" w:rsidP="00BA3829">
          <w:pPr>
            <w:spacing w:after="0" w:line="240" w:lineRule="auto"/>
            <w:ind w:left="-232"/>
            <w:jc w:val="center"/>
            <w:rPr>
              <w:rFonts w:ascii="Calibri" w:eastAsia="Calibri" w:hAnsi="Calibri" w:cs="Arial"/>
              <w:b/>
              <w:color w:val="8A8B8C"/>
              <w:sz w:val="18"/>
              <w:szCs w:val="18"/>
            </w:rPr>
          </w:pPr>
          <w:r>
            <w:rPr>
              <w:rFonts w:ascii="Calibri" w:eastAsia="Calibri" w:hAnsi="Calibri" w:cs="Arial"/>
              <w:b/>
              <w:color w:val="003366"/>
            </w:rPr>
            <w:t>REQUERIMENTO PARA AUTORIZAÇÃO DE</w:t>
          </w:r>
          <w:r w:rsidR="00EC3D6D" w:rsidRPr="006B0D26">
            <w:rPr>
              <w:rStyle w:val="Ttulodocumento"/>
              <w:rFonts w:ascii="Calibri" w:hAnsi="Calibri" w:cs="Arial"/>
            </w:rPr>
            <w:t xml:space="preserve"> </w:t>
          </w:r>
          <w:r w:rsidR="00EC3D6D">
            <w:rPr>
              <w:rStyle w:val="Ttulodocumento"/>
              <w:rFonts w:ascii="Calibri" w:hAnsi="Calibri" w:cs="Arial"/>
            </w:rPr>
            <w:t>ACUMULAÇÃO DE FUNÇÕES</w:t>
          </w:r>
        </w:p>
      </w:tc>
    </w:tr>
  </w:tbl>
  <w:p w:rsidR="00EC3D6D" w:rsidRPr="000D6707" w:rsidRDefault="00EC3D6D" w:rsidP="00A84EA0">
    <w:pPr>
      <w:pStyle w:val="Head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829" w:rsidRDefault="00BA38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E46E8"/>
    <w:multiLevelType w:val="hybridMultilevel"/>
    <w:tmpl w:val="FB5447A4"/>
    <w:lvl w:ilvl="0" w:tplc="0816000D">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 w15:restartNumberingAfterBreak="0">
    <w:nsid w:val="0F8460DA"/>
    <w:multiLevelType w:val="hybridMultilevel"/>
    <w:tmpl w:val="49BE8BDE"/>
    <w:lvl w:ilvl="0" w:tplc="4352EE3E">
      <w:start w:val="1"/>
      <w:numFmt w:val="bullet"/>
      <w:lvlText w:val=""/>
      <w:lvlJc w:val="left"/>
      <w:pPr>
        <w:ind w:left="720" w:hanging="360"/>
      </w:pPr>
      <w:rPr>
        <w:rFonts w:ascii="Wingdings" w:hAnsi="Wingdings" w:hint="default"/>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C17390E"/>
    <w:multiLevelType w:val="hybridMultilevel"/>
    <w:tmpl w:val="7FDC8DF2"/>
    <w:lvl w:ilvl="0" w:tplc="0FEC170E">
      <w:start w:val="1"/>
      <w:numFmt w:val="bullet"/>
      <w:lvlText w:val=""/>
      <w:lvlJc w:val="left"/>
      <w:pPr>
        <w:ind w:left="1425" w:hanging="360"/>
      </w:pPr>
      <w:rPr>
        <w:rFonts w:ascii="Wingdings" w:hAnsi="Wingdings" w:hint="default"/>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39373A5A"/>
    <w:multiLevelType w:val="hybridMultilevel"/>
    <w:tmpl w:val="6AEE84D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EB73550"/>
    <w:multiLevelType w:val="hybridMultilevel"/>
    <w:tmpl w:val="F34AF166"/>
    <w:lvl w:ilvl="0" w:tplc="878686FC">
      <w:start w:val="1"/>
      <w:numFmt w:val="decimal"/>
      <w:lvlText w:val="%1."/>
      <w:lvlJc w:val="left"/>
      <w:pPr>
        <w:ind w:left="502" w:hanging="36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5" w15:restartNumberingAfterBreak="0">
    <w:nsid w:val="4D1E2D67"/>
    <w:multiLevelType w:val="hybridMultilevel"/>
    <w:tmpl w:val="1E2E3748"/>
    <w:lvl w:ilvl="0" w:tplc="2B9EB60C">
      <w:start w:val="1"/>
      <w:numFmt w:val="bullet"/>
      <w:lvlText w:val=""/>
      <w:lvlJc w:val="left"/>
      <w:pPr>
        <w:ind w:left="753" w:hanging="360"/>
      </w:pPr>
      <w:rPr>
        <w:rFonts w:ascii="Wingdings" w:hAnsi="Wingdings" w:hint="default"/>
      </w:rPr>
    </w:lvl>
    <w:lvl w:ilvl="1" w:tplc="08160003" w:tentative="1">
      <w:start w:val="1"/>
      <w:numFmt w:val="bullet"/>
      <w:lvlText w:val="o"/>
      <w:lvlJc w:val="left"/>
      <w:pPr>
        <w:ind w:left="1473" w:hanging="360"/>
      </w:pPr>
      <w:rPr>
        <w:rFonts w:ascii="Courier New" w:hAnsi="Courier New" w:cs="Courier New" w:hint="default"/>
      </w:rPr>
    </w:lvl>
    <w:lvl w:ilvl="2" w:tplc="08160005" w:tentative="1">
      <w:start w:val="1"/>
      <w:numFmt w:val="bullet"/>
      <w:lvlText w:val=""/>
      <w:lvlJc w:val="left"/>
      <w:pPr>
        <w:ind w:left="2193" w:hanging="360"/>
      </w:pPr>
      <w:rPr>
        <w:rFonts w:ascii="Wingdings" w:hAnsi="Wingdings" w:hint="default"/>
      </w:rPr>
    </w:lvl>
    <w:lvl w:ilvl="3" w:tplc="08160001" w:tentative="1">
      <w:start w:val="1"/>
      <w:numFmt w:val="bullet"/>
      <w:lvlText w:val=""/>
      <w:lvlJc w:val="left"/>
      <w:pPr>
        <w:ind w:left="2913" w:hanging="360"/>
      </w:pPr>
      <w:rPr>
        <w:rFonts w:ascii="Symbol" w:hAnsi="Symbol" w:hint="default"/>
      </w:rPr>
    </w:lvl>
    <w:lvl w:ilvl="4" w:tplc="08160003" w:tentative="1">
      <w:start w:val="1"/>
      <w:numFmt w:val="bullet"/>
      <w:lvlText w:val="o"/>
      <w:lvlJc w:val="left"/>
      <w:pPr>
        <w:ind w:left="3633" w:hanging="360"/>
      </w:pPr>
      <w:rPr>
        <w:rFonts w:ascii="Courier New" w:hAnsi="Courier New" w:cs="Courier New" w:hint="default"/>
      </w:rPr>
    </w:lvl>
    <w:lvl w:ilvl="5" w:tplc="08160005" w:tentative="1">
      <w:start w:val="1"/>
      <w:numFmt w:val="bullet"/>
      <w:lvlText w:val=""/>
      <w:lvlJc w:val="left"/>
      <w:pPr>
        <w:ind w:left="4353" w:hanging="360"/>
      </w:pPr>
      <w:rPr>
        <w:rFonts w:ascii="Wingdings" w:hAnsi="Wingdings" w:hint="default"/>
      </w:rPr>
    </w:lvl>
    <w:lvl w:ilvl="6" w:tplc="08160001" w:tentative="1">
      <w:start w:val="1"/>
      <w:numFmt w:val="bullet"/>
      <w:lvlText w:val=""/>
      <w:lvlJc w:val="left"/>
      <w:pPr>
        <w:ind w:left="5073" w:hanging="360"/>
      </w:pPr>
      <w:rPr>
        <w:rFonts w:ascii="Symbol" w:hAnsi="Symbol" w:hint="default"/>
      </w:rPr>
    </w:lvl>
    <w:lvl w:ilvl="7" w:tplc="08160003" w:tentative="1">
      <w:start w:val="1"/>
      <w:numFmt w:val="bullet"/>
      <w:lvlText w:val="o"/>
      <w:lvlJc w:val="left"/>
      <w:pPr>
        <w:ind w:left="5793" w:hanging="360"/>
      </w:pPr>
      <w:rPr>
        <w:rFonts w:ascii="Courier New" w:hAnsi="Courier New" w:cs="Courier New" w:hint="default"/>
      </w:rPr>
    </w:lvl>
    <w:lvl w:ilvl="8" w:tplc="08160005" w:tentative="1">
      <w:start w:val="1"/>
      <w:numFmt w:val="bullet"/>
      <w:lvlText w:val=""/>
      <w:lvlJc w:val="left"/>
      <w:pPr>
        <w:ind w:left="6513" w:hanging="360"/>
      </w:pPr>
      <w:rPr>
        <w:rFonts w:ascii="Wingdings" w:hAnsi="Wingdings" w:hint="default"/>
      </w:rPr>
    </w:lvl>
  </w:abstractNum>
  <w:abstractNum w:abstractNumId="6" w15:restartNumberingAfterBreak="0">
    <w:nsid w:val="54A15C82"/>
    <w:multiLevelType w:val="hybridMultilevel"/>
    <w:tmpl w:val="4476C7E8"/>
    <w:lvl w:ilvl="0" w:tplc="85DE0F70">
      <w:start w:val="1"/>
      <w:numFmt w:val="bullet"/>
      <w:lvlText w:val=""/>
      <w:lvlJc w:val="left"/>
      <w:pPr>
        <w:ind w:left="1425" w:hanging="360"/>
      </w:pPr>
      <w:rPr>
        <w:rFonts w:ascii="Wingdings" w:hAnsi="Wingdings" w:hint="default"/>
        <w:sz w:val="24"/>
        <w:szCs w:val="24"/>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7" w15:restartNumberingAfterBreak="0">
    <w:nsid w:val="5622122C"/>
    <w:multiLevelType w:val="hybridMultilevel"/>
    <w:tmpl w:val="C40232C6"/>
    <w:lvl w:ilvl="0" w:tplc="484282B2">
      <w:start w:val="1"/>
      <w:numFmt w:val="bullet"/>
      <w:lvlText w:val=""/>
      <w:lvlJc w:val="left"/>
      <w:pPr>
        <w:ind w:left="1425" w:hanging="360"/>
      </w:pPr>
      <w:rPr>
        <w:rFonts w:ascii="Wingdings" w:hAnsi="Wingdings" w:hint="default"/>
        <w:sz w:val="24"/>
        <w:szCs w:val="24"/>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num w:numId="1">
    <w:abstractNumId w:val="3"/>
  </w:num>
  <w:num w:numId="2">
    <w:abstractNumId w:val="4"/>
  </w:num>
  <w:num w:numId="3">
    <w:abstractNumId w:val="2"/>
  </w:num>
  <w:num w:numId="4">
    <w:abstractNumId w:val="7"/>
  </w:num>
  <w:num w:numId="5">
    <w:abstractNumId w:val="1"/>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B21"/>
    <w:rsid w:val="00002AE7"/>
    <w:rsid w:val="0000343A"/>
    <w:rsid w:val="00005E6C"/>
    <w:rsid w:val="00043F73"/>
    <w:rsid w:val="00056A02"/>
    <w:rsid w:val="0009190F"/>
    <w:rsid w:val="000C08C1"/>
    <w:rsid w:val="000D0D2D"/>
    <w:rsid w:val="000D6707"/>
    <w:rsid w:val="000D673B"/>
    <w:rsid w:val="000F117F"/>
    <w:rsid w:val="000F6E8C"/>
    <w:rsid w:val="0015326C"/>
    <w:rsid w:val="00153E03"/>
    <w:rsid w:val="00183B1F"/>
    <w:rsid w:val="001948C8"/>
    <w:rsid w:val="00197137"/>
    <w:rsid w:val="001A3A99"/>
    <w:rsid w:val="001B0F06"/>
    <w:rsid w:val="001C04D4"/>
    <w:rsid w:val="001C1240"/>
    <w:rsid w:val="001C35C5"/>
    <w:rsid w:val="00206734"/>
    <w:rsid w:val="00207D34"/>
    <w:rsid w:val="00246444"/>
    <w:rsid w:val="0025087B"/>
    <w:rsid w:val="00262073"/>
    <w:rsid w:val="002726A7"/>
    <w:rsid w:val="00274161"/>
    <w:rsid w:val="00274C8C"/>
    <w:rsid w:val="00276CD0"/>
    <w:rsid w:val="0027718E"/>
    <w:rsid w:val="00280578"/>
    <w:rsid w:val="002817A5"/>
    <w:rsid w:val="0028572A"/>
    <w:rsid w:val="00296B9A"/>
    <w:rsid w:val="002B5E6A"/>
    <w:rsid w:val="002C3523"/>
    <w:rsid w:val="002F5373"/>
    <w:rsid w:val="003201ED"/>
    <w:rsid w:val="00363196"/>
    <w:rsid w:val="00380CFD"/>
    <w:rsid w:val="00394268"/>
    <w:rsid w:val="003A3C98"/>
    <w:rsid w:val="003D77E5"/>
    <w:rsid w:val="003E481A"/>
    <w:rsid w:val="00404701"/>
    <w:rsid w:val="00415B0A"/>
    <w:rsid w:val="00441BEF"/>
    <w:rsid w:val="00445661"/>
    <w:rsid w:val="00493212"/>
    <w:rsid w:val="004A78E5"/>
    <w:rsid w:val="004E53C5"/>
    <w:rsid w:val="004F32DC"/>
    <w:rsid w:val="004F407B"/>
    <w:rsid w:val="0051233E"/>
    <w:rsid w:val="00527F6C"/>
    <w:rsid w:val="00534E2C"/>
    <w:rsid w:val="00544FCD"/>
    <w:rsid w:val="0055268E"/>
    <w:rsid w:val="00556E28"/>
    <w:rsid w:val="00571B25"/>
    <w:rsid w:val="00572619"/>
    <w:rsid w:val="00572A93"/>
    <w:rsid w:val="00573A0D"/>
    <w:rsid w:val="00586A79"/>
    <w:rsid w:val="005B19FE"/>
    <w:rsid w:val="005B529B"/>
    <w:rsid w:val="005C2666"/>
    <w:rsid w:val="005D501F"/>
    <w:rsid w:val="005E2C58"/>
    <w:rsid w:val="005E3DC5"/>
    <w:rsid w:val="00612B43"/>
    <w:rsid w:val="0062236D"/>
    <w:rsid w:val="00630F2C"/>
    <w:rsid w:val="0064340D"/>
    <w:rsid w:val="00643800"/>
    <w:rsid w:val="00653151"/>
    <w:rsid w:val="00656D8A"/>
    <w:rsid w:val="0068578E"/>
    <w:rsid w:val="00685B18"/>
    <w:rsid w:val="006A6A8E"/>
    <w:rsid w:val="006B7E29"/>
    <w:rsid w:val="006E0798"/>
    <w:rsid w:val="0070489B"/>
    <w:rsid w:val="00714264"/>
    <w:rsid w:val="00724C5C"/>
    <w:rsid w:val="007371DE"/>
    <w:rsid w:val="0077265B"/>
    <w:rsid w:val="007818EA"/>
    <w:rsid w:val="007940D6"/>
    <w:rsid w:val="007B02EE"/>
    <w:rsid w:val="007B3F82"/>
    <w:rsid w:val="007E59A9"/>
    <w:rsid w:val="00825629"/>
    <w:rsid w:val="00826092"/>
    <w:rsid w:val="008527B0"/>
    <w:rsid w:val="008571D2"/>
    <w:rsid w:val="008616EE"/>
    <w:rsid w:val="00875A7A"/>
    <w:rsid w:val="00881A43"/>
    <w:rsid w:val="008A2777"/>
    <w:rsid w:val="008F2309"/>
    <w:rsid w:val="0090184C"/>
    <w:rsid w:val="00902AF2"/>
    <w:rsid w:val="009037FC"/>
    <w:rsid w:val="00910EBE"/>
    <w:rsid w:val="0096219D"/>
    <w:rsid w:val="00970AE6"/>
    <w:rsid w:val="009A6589"/>
    <w:rsid w:val="009B0874"/>
    <w:rsid w:val="009C3BA4"/>
    <w:rsid w:val="009D08DA"/>
    <w:rsid w:val="009D6EF8"/>
    <w:rsid w:val="00A015BA"/>
    <w:rsid w:val="00A23DDC"/>
    <w:rsid w:val="00A261DB"/>
    <w:rsid w:val="00A40842"/>
    <w:rsid w:val="00A76E49"/>
    <w:rsid w:val="00A82DC5"/>
    <w:rsid w:val="00A84EA0"/>
    <w:rsid w:val="00AC5412"/>
    <w:rsid w:val="00AC5A10"/>
    <w:rsid w:val="00AC6B21"/>
    <w:rsid w:val="00AD3259"/>
    <w:rsid w:val="00AE690D"/>
    <w:rsid w:val="00AF6FFD"/>
    <w:rsid w:val="00B04841"/>
    <w:rsid w:val="00B3504B"/>
    <w:rsid w:val="00B423B2"/>
    <w:rsid w:val="00B4524C"/>
    <w:rsid w:val="00B91CDF"/>
    <w:rsid w:val="00B965EB"/>
    <w:rsid w:val="00BA372A"/>
    <w:rsid w:val="00BA3829"/>
    <w:rsid w:val="00BB1BC3"/>
    <w:rsid w:val="00BB2606"/>
    <w:rsid w:val="00BB6AF7"/>
    <w:rsid w:val="00BD20CC"/>
    <w:rsid w:val="00BE7C3B"/>
    <w:rsid w:val="00C01247"/>
    <w:rsid w:val="00C03A0B"/>
    <w:rsid w:val="00C150E0"/>
    <w:rsid w:val="00C37E66"/>
    <w:rsid w:val="00C451F7"/>
    <w:rsid w:val="00C62D98"/>
    <w:rsid w:val="00C6420E"/>
    <w:rsid w:val="00C65B1E"/>
    <w:rsid w:val="00C8562C"/>
    <w:rsid w:val="00C97A7D"/>
    <w:rsid w:val="00CB1372"/>
    <w:rsid w:val="00CC795B"/>
    <w:rsid w:val="00CD7C2D"/>
    <w:rsid w:val="00D143C7"/>
    <w:rsid w:val="00D309FC"/>
    <w:rsid w:val="00D35AF6"/>
    <w:rsid w:val="00D47201"/>
    <w:rsid w:val="00D9179C"/>
    <w:rsid w:val="00DF7ACC"/>
    <w:rsid w:val="00E009E2"/>
    <w:rsid w:val="00E266EE"/>
    <w:rsid w:val="00E31676"/>
    <w:rsid w:val="00E40DAB"/>
    <w:rsid w:val="00E62021"/>
    <w:rsid w:val="00E67EE5"/>
    <w:rsid w:val="00E72AD6"/>
    <w:rsid w:val="00E73A7A"/>
    <w:rsid w:val="00E83DED"/>
    <w:rsid w:val="00EA0970"/>
    <w:rsid w:val="00EA3034"/>
    <w:rsid w:val="00EC3D6D"/>
    <w:rsid w:val="00EE0042"/>
    <w:rsid w:val="00EE6AD6"/>
    <w:rsid w:val="00F145B9"/>
    <w:rsid w:val="00F20F34"/>
    <w:rsid w:val="00F2548F"/>
    <w:rsid w:val="00F36860"/>
    <w:rsid w:val="00F531E7"/>
    <w:rsid w:val="00F75684"/>
    <w:rsid w:val="00F87EF8"/>
    <w:rsid w:val="00FB2659"/>
    <w:rsid w:val="00FB625C"/>
    <w:rsid w:val="00FB7C6E"/>
    <w:rsid w:val="00FC40B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F81DF"/>
  <w15:docId w15:val="{02FFF211-0CAB-E64B-95C7-582B0292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9FC"/>
    <w:pPr>
      <w:ind w:left="720"/>
      <w:contextualSpacing/>
    </w:pPr>
  </w:style>
  <w:style w:type="table" w:styleId="TableGrid">
    <w:name w:val="Table Grid"/>
    <w:basedOn w:val="TableNormal"/>
    <w:uiPriority w:val="59"/>
    <w:rsid w:val="00A4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5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B1E"/>
    <w:rPr>
      <w:rFonts w:ascii="Tahoma" w:hAnsi="Tahoma" w:cs="Tahoma"/>
      <w:sz w:val="16"/>
      <w:szCs w:val="16"/>
    </w:rPr>
  </w:style>
  <w:style w:type="paragraph" w:customStyle="1" w:styleId="Default">
    <w:name w:val="Default"/>
    <w:rsid w:val="002F5373"/>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2F53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373"/>
    <w:rPr>
      <w:sz w:val="20"/>
      <w:szCs w:val="20"/>
    </w:rPr>
  </w:style>
  <w:style w:type="character" w:styleId="FootnoteReference">
    <w:name w:val="footnote reference"/>
    <w:basedOn w:val="DefaultParagraphFont"/>
    <w:uiPriority w:val="99"/>
    <w:semiHidden/>
    <w:unhideWhenUsed/>
    <w:rsid w:val="002F5373"/>
    <w:rPr>
      <w:vertAlign w:val="superscript"/>
    </w:rPr>
  </w:style>
  <w:style w:type="paragraph" w:styleId="Header">
    <w:name w:val="header"/>
    <w:basedOn w:val="Normal"/>
    <w:link w:val="HeaderChar"/>
    <w:unhideWhenUsed/>
    <w:rsid w:val="009C3BA4"/>
    <w:pPr>
      <w:tabs>
        <w:tab w:val="center" w:pos="4252"/>
        <w:tab w:val="right" w:pos="8504"/>
      </w:tabs>
      <w:spacing w:after="0" w:line="240" w:lineRule="auto"/>
    </w:pPr>
  </w:style>
  <w:style w:type="character" w:customStyle="1" w:styleId="HeaderChar">
    <w:name w:val="Header Char"/>
    <w:basedOn w:val="DefaultParagraphFont"/>
    <w:link w:val="Header"/>
    <w:uiPriority w:val="99"/>
    <w:rsid w:val="009C3BA4"/>
  </w:style>
  <w:style w:type="paragraph" w:styleId="Footer">
    <w:name w:val="footer"/>
    <w:basedOn w:val="Normal"/>
    <w:link w:val="FooterChar"/>
    <w:uiPriority w:val="99"/>
    <w:unhideWhenUsed/>
    <w:rsid w:val="009C3BA4"/>
    <w:pPr>
      <w:tabs>
        <w:tab w:val="center" w:pos="4252"/>
        <w:tab w:val="right" w:pos="8504"/>
      </w:tabs>
      <w:spacing w:after="0" w:line="240" w:lineRule="auto"/>
    </w:pPr>
  </w:style>
  <w:style w:type="character" w:customStyle="1" w:styleId="FooterChar">
    <w:name w:val="Footer Char"/>
    <w:basedOn w:val="DefaultParagraphFont"/>
    <w:link w:val="Footer"/>
    <w:uiPriority w:val="99"/>
    <w:rsid w:val="009C3BA4"/>
  </w:style>
  <w:style w:type="character" w:customStyle="1" w:styleId="CabealhoCarcter">
    <w:name w:val="Cabeçalho Carácter"/>
    <w:rsid w:val="00EC3D6D"/>
    <w:rPr>
      <w:lang w:val="en-US"/>
    </w:rPr>
  </w:style>
  <w:style w:type="character" w:customStyle="1" w:styleId="Ttulodocumento">
    <w:name w:val="Título documento"/>
    <w:rsid w:val="00EC3D6D"/>
    <w:rPr>
      <w:rFonts w:ascii="Arial" w:hAnsi="Arial"/>
      <w:b/>
      <w:caps/>
      <w:color w:val="00336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865047">
      <w:bodyDiv w:val="1"/>
      <w:marLeft w:val="0"/>
      <w:marRight w:val="0"/>
      <w:marTop w:val="0"/>
      <w:marBottom w:val="0"/>
      <w:divBdr>
        <w:top w:val="none" w:sz="0" w:space="0" w:color="auto"/>
        <w:left w:val="none" w:sz="0" w:space="0" w:color="auto"/>
        <w:bottom w:val="none" w:sz="0" w:space="0" w:color="auto"/>
        <w:right w:val="none" w:sz="0" w:space="0" w:color="auto"/>
      </w:divBdr>
    </w:div>
    <w:div w:id="159424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39336-9D3D-7849-887F-3DCA7F0C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2918</Words>
  <Characters>16636</Characters>
  <Application>Microsoft Office Word</Application>
  <DocSecurity>0</DocSecurity>
  <Lines>138</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Rute Santos</dc:creator>
  <cp:lastModifiedBy>Microsoft Office User</cp:lastModifiedBy>
  <cp:revision>3</cp:revision>
  <cp:lastPrinted>2018-12-20T14:34:00Z</cp:lastPrinted>
  <dcterms:created xsi:type="dcterms:W3CDTF">2018-12-28T09:47:00Z</dcterms:created>
  <dcterms:modified xsi:type="dcterms:W3CDTF">2018-12-28T10:02:00Z</dcterms:modified>
</cp:coreProperties>
</file>